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5F" w:rsidRDefault="005A6D00" w:rsidP="001C5DA4">
      <w:pPr>
        <w:spacing w:after="0" w:line="240" w:lineRule="auto"/>
        <w:rPr>
          <w:rFonts w:eastAsia="Times New Roman" w:cs="Times New Roman"/>
        </w:rPr>
      </w:pPr>
      <w:r w:rsidRPr="005A6D00"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5248274</wp:posOffset>
                </wp:positionH>
                <wp:positionV relativeFrom="paragraph">
                  <wp:posOffset>76200</wp:posOffset>
                </wp:positionV>
                <wp:extent cx="130492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D00" w:rsidRPr="00036F67" w:rsidRDefault="005A6D00" w:rsidP="005A6D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036F67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Exceeded Goals for units reached</w:t>
                            </w:r>
                          </w:p>
                          <w:p w:rsidR="005A6D00" w:rsidRDefault="005A6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6pt;width:102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" fillcolor="white [3201]" strokeweight=".5pt">
                <v:textbox>
                  <w:txbxContent>
                    <w:p w:rsidR="005A6D00" w:rsidRPr="00036F67" w:rsidRDefault="005A6D00" w:rsidP="005A6D0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036F67">
                        <w:rPr>
                          <w:b/>
                          <w:i/>
                          <w:color w:val="FF0000"/>
                          <w:sz w:val="28"/>
                        </w:rPr>
                        <w:t>Exceeded Goals for units reached</w:t>
                      </w:r>
                    </w:p>
                    <w:p w:rsidR="005A6D00" w:rsidRDefault="005A6D00"/>
                  </w:txbxContent>
                </v:textbox>
              </v:shape>
            </w:pict>
          </mc:Fallback>
        </mc:AlternateContent>
      </w:r>
      <w:r w:rsidR="004469D1" w:rsidRPr="005A6D00">
        <w:rPr>
          <w:rFonts w:eastAsia="Times New Roman" w:cs="Times New Roman"/>
          <w:b/>
        </w:rPr>
        <w:t>Goals</w:t>
      </w:r>
      <w:r w:rsidR="004469D1" w:rsidRPr="005A6D00">
        <w:rPr>
          <w:rFonts w:eastAsia="Times New Roman" w:cs="Times New Roman"/>
        </w:rPr>
        <w:t>:</w:t>
      </w:r>
      <w:r w:rsidR="004469D1" w:rsidRPr="001D18B2">
        <w:rPr>
          <w:rFonts w:eastAsia="Times New Roman" w:cs="Times New Roman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810"/>
        <w:gridCol w:w="2430"/>
        <w:gridCol w:w="1530"/>
      </w:tblGrid>
      <w:tr w:rsidR="0007305F" w:rsidTr="005A6D00">
        <w:tc>
          <w:tcPr>
            <w:tcW w:w="2785" w:type="dxa"/>
          </w:tcPr>
          <w:p w:rsidR="0007305F" w:rsidRDefault="0007305F" w:rsidP="00507A8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Private Business </w:t>
            </w:r>
            <w:r w:rsidR="00507A87">
              <w:rPr>
                <w:rFonts w:eastAsia="Times New Roman" w:cs="Times New Roman"/>
              </w:rPr>
              <w:t>r</w:t>
            </w:r>
            <w:r>
              <w:rPr>
                <w:rFonts w:eastAsia="Times New Roman" w:cs="Times New Roman"/>
              </w:rPr>
              <w:t>each</w:t>
            </w:r>
            <w:r w:rsidR="00507A87">
              <w:rPr>
                <w:rFonts w:eastAsia="Times New Roman" w:cs="Times New Roman"/>
              </w:rPr>
              <w:t>/goal</w:t>
            </w:r>
          </w:p>
        </w:tc>
        <w:tc>
          <w:tcPr>
            <w:tcW w:w="810" w:type="dxa"/>
          </w:tcPr>
          <w:p w:rsidR="0007305F" w:rsidRDefault="00507A87" w:rsidP="001C5D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7305F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>/</w:t>
            </w:r>
            <w:r w:rsidR="0007305F">
              <w:rPr>
                <w:rFonts w:eastAsia="Times New Roman" w:cs="Times New Roman"/>
              </w:rPr>
              <w:t>8</w:t>
            </w:r>
          </w:p>
        </w:tc>
        <w:tc>
          <w:tcPr>
            <w:tcW w:w="2430" w:type="dxa"/>
          </w:tcPr>
          <w:p w:rsidR="0007305F" w:rsidRDefault="00507A87" w:rsidP="001C5D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Population reach/goal</w:t>
            </w:r>
          </w:p>
        </w:tc>
        <w:tc>
          <w:tcPr>
            <w:tcW w:w="1530" w:type="dxa"/>
          </w:tcPr>
          <w:p w:rsidR="0007305F" w:rsidRDefault="0007305F" w:rsidP="001C5D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1914</w:t>
            </w:r>
            <w:r w:rsidR="00507A87">
              <w:rPr>
                <w:rFonts w:eastAsia="Times New Roman" w:cs="Times New Roman"/>
              </w:rPr>
              <w:t>/10,000</w:t>
            </w:r>
          </w:p>
        </w:tc>
      </w:tr>
      <w:tr w:rsidR="0007305F" w:rsidTr="005A6D00">
        <w:tc>
          <w:tcPr>
            <w:tcW w:w="2785" w:type="dxa"/>
          </w:tcPr>
          <w:p w:rsidR="0007305F" w:rsidRDefault="00507A87" w:rsidP="001C5D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Government Agency reach/goal</w:t>
            </w:r>
          </w:p>
        </w:tc>
        <w:tc>
          <w:tcPr>
            <w:tcW w:w="810" w:type="dxa"/>
          </w:tcPr>
          <w:p w:rsidR="0007305F" w:rsidRDefault="00507A87" w:rsidP="001C5D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="0007305F">
              <w:rPr>
                <w:rFonts w:eastAsia="Times New Roman" w:cs="Times New Roman"/>
              </w:rPr>
              <w:t>6</w:t>
            </w:r>
            <w:r>
              <w:rPr>
                <w:rFonts w:eastAsia="Times New Roman" w:cs="Times New Roman"/>
              </w:rPr>
              <w:t>/8</w:t>
            </w:r>
          </w:p>
        </w:tc>
        <w:tc>
          <w:tcPr>
            <w:tcW w:w="2430" w:type="dxa"/>
          </w:tcPr>
          <w:p w:rsidR="0007305F" w:rsidRDefault="00507A87" w:rsidP="001C5D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Population reach/goal</w:t>
            </w:r>
          </w:p>
        </w:tc>
        <w:tc>
          <w:tcPr>
            <w:tcW w:w="1530" w:type="dxa"/>
          </w:tcPr>
          <w:p w:rsidR="0007305F" w:rsidRDefault="0007305F" w:rsidP="001C5D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3737</w:t>
            </w:r>
          </w:p>
        </w:tc>
      </w:tr>
    </w:tbl>
    <w:p w:rsidR="0007305F" w:rsidRDefault="0007305F" w:rsidP="001C5DA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5A6D00" w:rsidRPr="001D18B2" w:rsidRDefault="005A6D00" w:rsidP="005A6D00">
      <w:pPr>
        <w:spacing w:after="0" w:line="240" w:lineRule="auto"/>
        <w:rPr>
          <w:b/>
        </w:rPr>
      </w:pPr>
      <w:r w:rsidRPr="001D18B2">
        <w:rPr>
          <w:rFonts w:cs="Calibri"/>
          <w:b/>
        </w:rPr>
        <w:t>Drop-a-coin</w:t>
      </w:r>
    </w:p>
    <w:p w:rsidR="005A6D00" w:rsidRPr="001D18B2" w:rsidRDefault="005A6D00" w:rsidP="005A6D00">
      <w:pPr>
        <w:pStyle w:val="ListParagraph"/>
        <w:numPr>
          <w:ilvl w:val="0"/>
          <w:numId w:val="8"/>
        </w:numPr>
        <w:spacing w:after="0" w:line="240" w:lineRule="auto"/>
      </w:pPr>
      <w:r w:rsidRPr="001D18B2">
        <w:rPr>
          <w:rFonts w:cs="Calibri"/>
        </w:rPr>
        <w:t>has over 300 machines located in government agencies and private businesses in Marion County.</w:t>
      </w:r>
    </w:p>
    <w:p w:rsidR="005A6D00" w:rsidRPr="001D18B2" w:rsidRDefault="005A6D00" w:rsidP="005A6D00">
      <w:pPr>
        <w:pStyle w:val="ListParagraph"/>
        <w:numPr>
          <w:ilvl w:val="0"/>
          <w:numId w:val="8"/>
        </w:numPr>
        <w:spacing w:after="0" w:line="240" w:lineRule="auto"/>
      </w:pPr>
      <w:r w:rsidRPr="001D18B2">
        <w:rPr>
          <w:rFonts w:cs="Calibri"/>
        </w:rPr>
        <w:t>trained total of 4 individu</w:t>
      </w:r>
      <w:r>
        <w:rPr>
          <w:rFonts w:cs="Calibri"/>
        </w:rPr>
        <w:t>als at 2 different meetings</w:t>
      </w:r>
      <w:r w:rsidRPr="001D18B2">
        <w:rPr>
          <w:rFonts w:cs="Calibri"/>
        </w:rPr>
        <w:t xml:space="preserve"> </w:t>
      </w:r>
    </w:p>
    <w:p w:rsidR="005A6D00" w:rsidRPr="001D18B2" w:rsidRDefault="005A6D00" w:rsidP="005A6D00">
      <w:pPr>
        <w:pStyle w:val="ListParagraph"/>
        <w:numPr>
          <w:ilvl w:val="0"/>
          <w:numId w:val="8"/>
        </w:numPr>
        <w:spacing w:after="0" w:line="240" w:lineRule="auto"/>
      </w:pPr>
      <w:r w:rsidRPr="001D18B2">
        <w:rPr>
          <w:rFonts w:cs="Calibri"/>
        </w:rPr>
        <w:t xml:space="preserve">Materials distributed: 300 window clings and 2400 point of sale prompts (Measure Up Marion Logo) </w:t>
      </w:r>
    </w:p>
    <w:p w:rsidR="005A6D00" w:rsidRDefault="005A6D00" w:rsidP="0007305F">
      <w:pPr>
        <w:spacing w:after="0" w:line="240" w:lineRule="auto"/>
        <w:rPr>
          <w:b/>
        </w:rPr>
      </w:pPr>
    </w:p>
    <w:p w:rsidR="0007305F" w:rsidRPr="001D18B2" w:rsidRDefault="0007305F" w:rsidP="0007305F">
      <w:pPr>
        <w:spacing w:after="0" w:line="240" w:lineRule="auto"/>
      </w:pPr>
      <w:r w:rsidRPr="001D18B2">
        <w:rPr>
          <w:b/>
        </w:rPr>
        <w:t>Barriers:</w:t>
      </w:r>
      <w:r w:rsidRPr="001D18B2">
        <w:t xml:space="preserve"> </w:t>
      </w:r>
      <w:r w:rsidRPr="001D18B2">
        <w:tab/>
      </w:r>
      <w:r w:rsidRPr="001D18B2">
        <w:tab/>
      </w:r>
    </w:p>
    <w:p w:rsidR="0007305F" w:rsidRPr="001D18B2" w:rsidRDefault="0007305F" w:rsidP="0007305F">
      <w:pPr>
        <w:pStyle w:val="ListParagraph"/>
        <w:numPr>
          <w:ilvl w:val="0"/>
          <w:numId w:val="9"/>
        </w:numPr>
        <w:spacing w:after="0" w:line="240" w:lineRule="auto"/>
      </w:pPr>
      <w:r w:rsidRPr="001D18B2">
        <w:t xml:space="preserve">Vending machines Operator is not always receptive to ideas/suggestions of new items. </w:t>
      </w:r>
    </w:p>
    <w:p w:rsidR="0007305F" w:rsidRPr="001D18B2" w:rsidRDefault="0007305F" w:rsidP="0007305F">
      <w:pPr>
        <w:pStyle w:val="ListParagraph"/>
        <w:numPr>
          <w:ilvl w:val="0"/>
          <w:numId w:val="9"/>
        </w:numPr>
        <w:spacing w:after="0" w:line="240" w:lineRule="auto"/>
      </w:pPr>
      <w:r w:rsidRPr="001D18B2">
        <w:t xml:space="preserve">Monitoring has been a challenge since </w:t>
      </w:r>
      <w:r w:rsidR="00507A87">
        <w:t>FAB team was short staff for 5</w:t>
      </w:r>
      <w:r w:rsidRPr="001D18B2">
        <w:t xml:space="preserve"> months. </w:t>
      </w:r>
    </w:p>
    <w:p w:rsidR="0007305F" w:rsidRPr="001D18B2" w:rsidRDefault="0007305F" w:rsidP="0007305F">
      <w:pPr>
        <w:pStyle w:val="ListParagraph"/>
        <w:numPr>
          <w:ilvl w:val="0"/>
          <w:numId w:val="9"/>
        </w:numPr>
        <w:spacing w:after="0" w:line="240" w:lineRule="auto"/>
      </w:pPr>
      <w:r w:rsidRPr="001D18B2">
        <w:t>Costs of healthier food options</w:t>
      </w:r>
      <w:r w:rsidR="00507A87">
        <w:t xml:space="preserve"> = less </w:t>
      </w:r>
      <w:r w:rsidRPr="001D18B2">
        <w:t>profit margins</w:t>
      </w:r>
    </w:p>
    <w:p w:rsidR="00507A87" w:rsidRPr="00507A87" w:rsidRDefault="0007305F" w:rsidP="00507A87">
      <w:pPr>
        <w:pStyle w:val="ListParagraph"/>
        <w:numPr>
          <w:ilvl w:val="0"/>
          <w:numId w:val="9"/>
        </w:numPr>
        <w:spacing w:after="0" w:line="240" w:lineRule="auto"/>
      </w:pPr>
      <w:r w:rsidRPr="001D18B2">
        <w:rPr>
          <w:rFonts w:cs="Calibri"/>
        </w:rPr>
        <w:t>Difficulty with scheduling appointments to meet, including Ocala Snacks and Vending</w:t>
      </w:r>
    </w:p>
    <w:p w:rsidR="00507A87" w:rsidRDefault="00F20E61" w:rsidP="00507A87">
      <w:pPr>
        <w:spacing w:after="0" w:line="240" w:lineRule="auto"/>
        <w:rPr>
          <w:rFonts w:eastAsia="Times New Roman" w:cs="Times New Roman"/>
        </w:rPr>
      </w:pPr>
      <w:r w:rsidRPr="00F20E61">
        <w:rPr>
          <w:rFonts w:eastAsia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83BEB9" wp14:editId="12387515">
                <wp:simplePos x="0" y="0"/>
                <wp:positionH relativeFrom="column">
                  <wp:posOffset>5248275</wp:posOffset>
                </wp:positionH>
                <wp:positionV relativeFrom="paragraph">
                  <wp:posOffset>152400</wp:posOffset>
                </wp:positionV>
                <wp:extent cx="1495425" cy="140462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61" w:rsidRDefault="00F20E61">
                            <w:pPr>
                              <w:rPr>
                                <w:b/>
                              </w:rPr>
                            </w:pPr>
                            <w:r>
                              <w:t>Employees/</w:t>
                            </w:r>
                            <w:r w:rsidRPr="00F20E61">
                              <w:t>Businesses BLB is working with-</w:t>
                            </w:r>
                            <w:r w:rsidRPr="00F20E6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</w:t>
                            </w:r>
                            <w:proofErr w:type="spellStart"/>
                            <w:r w:rsidRPr="00F20E61">
                              <w:rPr>
                                <w:b/>
                              </w:rPr>
                              <w:t>Govt</w:t>
                            </w:r>
                            <w:proofErr w:type="spellEnd"/>
                            <w:r w:rsidRPr="00F20E61">
                              <w:rPr>
                                <w:b/>
                              </w:rPr>
                              <w:t>- 76</w:t>
                            </w:r>
                            <w:r>
                              <w:rPr>
                                <w:b/>
                              </w:rPr>
                              <w:t xml:space="preserve">71, 3 agencies    </w:t>
                            </w:r>
                          </w:p>
                          <w:p w:rsidR="00F20E61" w:rsidRPr="00F20E61" w:rsidRDefault="00F20E61">
                            <w:pPr>
                              <w:rPr>
                                <w:b/>
                              </w:rPr>
                            </w:pPr>
                            <w:r w:rsidRPr="00F20E61">
                              <w:rPr>
                                <w:b/>
                              </w:rPr>
                              <w:t>Business- 3745</w:t>
                            </w:r>
                            <w:r>
                              <w:rPr>
                                <w:b/>
                              </w:rPr>
                              <w:t>, 8 businesses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3BEB9" id="_x0000_s1027" type="#_x0000_t202" style="position:absolute;margin-left:413.25pt;margin-top:12pt;width:11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">
                <v:textbox style="mso-fit-shape-to-text:t">
                  <w:txbxContent>
                    <w:p w:rsidR="00F20E61" w:rsidRDefault="00F20E61">
                      <w:pPr>
                        <w:rPr>
                          <w:b/>
                        </w:rPr>
                      </w:pPr>
                      <w:r>
                        <w:t>Employees/</w:t>
                      </w:r>
                      <w:r w:rsidRPr="00F20E61">
                        <w:t>Businesses BLB is working with-</w:t>
                      </w:r>
                      <w:r w:rsidRPr="00F20E6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</w:t>
                      </w:r>
                      <w:proofErr w:type="spellStart"/>
                      <w:r w:rsidRPr="00F20E61">
                        <w:rPr>
                          <w:b/>
                        </w:rPr>
                        <w:t>Govt</w:t>
                      </w:r>
                      <w:proofErr w:type="spellEnd"/>
                      <w:r w:rsidRPr="00F20E61">
                        <w:rPr>
                          <w:b/>
                        </w:rPr>
                        <w:t>- 76</w:t>
                      </w:r>
                      <w:r>
                        <w:rPr>
                          <w:b/>
                        </w:rPr>
                        <w:t xml:space="preserve">71, 3 agencies    </w:t>
                      </w:r>
                    </w:p>
                    <w:p w:rsidR="00F20E61" w:rsidRPr="00F20E61" w:rsidRDefault="00F20E61">
                      <w:pPr>
                        <w:rPr>
                          <w:b/>
                        </w:rPr>
                      </w:pPr>
                      <w:r w:rsidRPr="00F20E61">
                        <w:rPr>
                          <w:b/>
                        </w:rPr>
                        <w:t>Business- 3745</w:t>
                      </w:r>
                      <w:r>
                        <w:rPr>
                          <w:b/>
                        </w:rPr>
                        <w:t>, 8 businesses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7A87" w:rsidRPr="00507A87" w:rsidRDefault="00507A87" w:rsidP="00507A87">
      <w:pPr>
        <w:spacing w:after="0" w:line="240" w:lineRule="auto"/>
        <w:rPr>
          <w:rFonts w:eastAsia="Times New Roman" w:cs="Times New Roman"/>
          <w:b/>
        </w:rPr>
      </w:pPr>
      <w:r w:rsidRPr="00507A87">
        <w:rPr>
          <w:rFonts w:eastAsia="Times New Roman" w:cs="Times New Roman"/>
          <w:b/>
        </w:rPr>
        <w:t>Plans to overcome barriers:</w:t>
      </w:r>
    </w:p>
    <w:p w:rsidR="00507A87" w:rsidRDefault="00507A87" w:rsidP="00E712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07A87">
        <w:rPr>
          <w:rFonts w:cs="Calibri"/>
          <w:b/>
        </w:rPr>
        <w:t xml:space="preserve">Barrett Liner and Buss- </w:t>
      </w:r>
      <w:r w:rsidRPr="00507A87">
        <w:rPr>
          <w:rFonts w:cs="Calibri"/>
        </w:rPr>
        <w:t>add healthy vending to worksite wellness policy,</w:t>
      </w:r>
      <w:r>
        <w:rPr>
          <w:rFonts w:cs="Calibri"/>
          <w:b/>
        </w:rPr>
        <w:t xml:space="preserve"> </w:t>
      </w:r>
      <w:proofErr w:type="gramStart"/>
      <w:r w:rsidRPr="00507A87">
        <w:rPr>
          <w:rFonts w:cs="Calibri"/>
        </w:rPr>
        <w:t>Getting</w:t>
      </w:r>
      <w:proofErr w:type="gramEnd"/>
      <w:r w:rsidRPr="00507A87">
        <w:rPr>
          <w:rFonts w:cs="Calibri"/>
        </w:rPr>
        <w:t xml:space="preserve"> positive feedback and buy-in from businesses</w:t>
      </w:r>
    </w:p>
    <w:p w:rsidR="00507A87" w:rsidRPr="00507A87" w:rsidRDefault="002A67A4" w:rsidP="00E712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36F67">
        <w:rPr>
          <w:rFonts w:cs="Calibri"/>
          <w:color w:val="FF0000"/>
        </w:rPr>
        <w:t>Increase demand</w:t>
      </w:r>
      <w:r>
        <w:rPr>
          <w:rFonts w:cs="Calibri"/>
        </w:rPr>
        <w:t xml:space="preserve">- </w:t>
      </w:r>
      <w:r w:rsidR="00507A87" w:rsidRPr="00507A87">
        <w:rPr>
          <w:rFonts w:cs="Calibri"/>
        </w:rPr>
        <w:t>Presentations to community</w:t>
      </w:r>
      <w:r>
        <w:rPr>
          <w:rFonts w:cs="Calibri"/>
        </w:rPr>
        <w:t xml:space="preserve"> members and worksite employees</w:t>
      </w:r>
    </w:p>
    <w:p w:rsidR="0007305F" w:rsidRPr="00507A87" w:rsidRDefault="00507A87" w:rsidP="001C5DA4">
      <w:pPr>
        <w:spacing w:after="0" w:line="240" w:lineRule="auto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507A87" w:rsidRDefault="00507A87" w:rsidP="001C5DA4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Healthy </w:t>
      </w:r>
      <w:r w:rsidR="005A6D00">
        <w:rPr>
          <w:rFonts w:eastAsia="Times New Roman" w:cs="Times New Roman"/>
          <w:b/>
        </w:rPr>
        <w:t>Equity</w:t>
      </w:r>
      <w:r>
        <w:rPr>
          <w:rFonts w:eastAsia="Times New Roman" w:cs="Times New Roman"/>
          <w:b/>
        </w:rPr>
        <w:t>:</w:t>
      </w:r>
    </w:p>
    <w:p w:rsidR="00507A87" w:rsidRPr="005A6D00" w:rsidRDefault="00507A87" w:rsidP="005A6D00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="Times New Roman"/>
        </w:rPr>
      </w:pPr>
      <w:r w:rsidRPr="005A6D00">
        <w:rPr>
          <w:rFonts w:eastAsia="Times New Roman" w:cs="Times New Roman"/>
        </w:rPr>
        <w:t>No cost marketing and training</w:t>
      </w:r>
    </w:p>
    <w:p w:rsidR="00507A87" w:rsidRDefault="00507A87" w:rsidP="005A6D00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="Times New Roman"/>
        </w:rPr>
      </w:pPr>
      <w:r w:rsidRPr="005A6D00">
        <w:rPr>
          <w:rFonts w:eastAsia="Times New Roman" w:cs="Times New Roman"/>
        </w:rPr>
        <w:t>Community education</w:t>
      </w:r>
    </w:p>
    <w:p w:rsidR="005A6D00" w:rsidRPr="005A6D00" w:rsidRDefault="005A6D00" w:rsidP="005A6D00">
      <w:pPr>
        <w:pStyle w:val="ListParagraph"/>
        <w:numPr>
          <w:ilvl w:val="0"/>
          <w:numId w:val="5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Encourage competitive pricing and product placement</w:t>
      </w:r>
    </w:p>
    <w:p w:rsidR="005A6D00" w:rsidRDefault="005A6D00" w:rsidP="001C5DA4">
      <w:pPr>
        <w:spacing w:after="0" w:line="240" w:lineRule="auto"/>
        <w:rPr>
          <w:rFonts w:eastAsia="Times New Roman" w:cs="Times New Roman"/>
          <w:b/>
        </w:rPr>
      </w:pPr>
    </w:p>
    <w:p w:rsidR="004469D1" w:rsidRPr="001D18B2" w:rsidRDefault="004469D1" w:rsidP="001C5DA4">
      <w:pPr>
        <w:spacing w:after="0" w:line="240" w:lineRule="auto"/>
        <w:rPr>
          <w:rFonts w:eastAsia="Times New Roman" w:cs="Times New Roman"/>
          <w:b/>
        </w:rPr>
      </w:pPr>
      <w:r w:rsidRPr="001D18B2">
        <w:rPr>
          <w:rFonts w:eastAsia="Times New Roman" w:cs="Times New Roman"/>
          <w:b/>
        </w:rPr>
        <w:t>Scientific Supported Evidence Used:</w:t>
      </w:r>
    </w:p>
    <w:p w:rsidR="004469D1" w:rsidRPr="001D18B2" w:rsidRDefault="004469D1" w:rsidP="001C5DA4">
      <w:pPr>
        <w:numPr>
          <w:ilvl w:val="0"/>
          <w:numId w:val="55"/>
        </w:numPr>
        <w:spacing w:after="0" w:line="240" w:lineRule="auto"/>
        <w:rPr>
          <w:rFonts w:eastAsia="Times New Roman" w:cs="Times New Roman"/>
        </w:rPr>
      </w:pPr>
      <w:r w:rsidRPr="001D18B2">
        <w:rPr>
          <w:rFonts w:eastAsia="Times New Roman" w:cs="Times New Roman"/>
        </w:rPr>
        <w:t>Smart Food Choices: How to Implement Food Service Guidelines in Public Facilities (CDC)</w:t>
      </w:r>
    </w:p>
    <w:p w:rsidR="004469D1" w:rsidRPr="00036F67" w:rsidRDefault="004469D1" w:rsidP="001C5DA4">
      <w:pPr>
        <w:numPr>
          <w:ilvl w:val="0"/>
          <w:numId w:val="55"/>
        </w:numPr>
        <w:spacing w:after="0" w:line="240" w:lineRule="auto"/>
        <w:rPr>
          <w:rFonts w:eastAsia="Times New Roman" w:cs="Times New Roman"/>
          <w:color w:val="FF0000"/>
        </w:rPr>
      </w:pPr>
      <w:r w:rsidRPr="00036F67">
        <w:rPr>
          <w:rFonts w:eastAsia="Times New Roman" w:cs="Times New Roman"/>
          <w:color w:val="FF0000"/>
        </w:rPr>
        <w:t>Health and Sustainability Guidelines for Federal Concessions and Vending Operations (CDC)</w:t>
      </w:r>
    </w:p>
    <w:p w:rsidR="004469D1" w:rsidRPr="00036F67" w:rsidRDefault="004469D1" w:rsidP="001C5DA4">
      <w:pPr>
        <w:numPr>
          <w:ilvl w:val="0"/>
          <w:numId w:val="55"/>
        </w:numPr>
        <w:spacing w:after="0" w:line="240" w:lineRule="auto"/>
        <w:rPr>
          <w:rFonts w:eastAsia="Times New Roman" w:cs="Times New Roman"/>
          <w:color w:val="FF0000"/>
        </w:rPr>
      </w:pPr>
      <w:r w:rsidRPr="00036F67">
        <w:rPr>
          <w:rFonts w:eastAsia="Times New Roman" w:cs="Times New Roman"/>
          <w:color w:val="FF0000"/>
        </w:rPr>
        <w:t>National Alliance for Nutrition Activities: Vending Machine Standards (NANA) from CSPI</w:t>
      </w:r>
    </w:p>
    <w:p w:rsidR="004469D1" w:rsidRPr="001D18B2" w:rsidRDefault="004469D1" w:rsidP="001C5DA4">
      <w:pPr>
        <w:numPr>
          <w:ilvl w:val="0"/>
          <w:numId w:val="55"/>
        </w:numPr>
        <w:spacing w:after="0" w:line="240" w:lineRule="auto"/>
        <w:rPr>
          <w:rFonts w:eastAsia="Times New Roman" w:cs="Times New Roman"/>
        </w:rPr>
      </w:pPr>
      <w:r w:rsidRPr="001D18B2">
        <w:rPr>
          <w:rFonts w:eastAsia="Times New Roman" w:cs="Times New Roman"/>
        </w:rPr>
        <w:t>King County Vending Implementation Toolkit</w:t>
      </w:r>
    </w:p>
    <w:p w:rsidR="004469D1" w:rsidRPr="001D18B2" w:rsidRDefault="004469D1" w:rsidP="001C5DA4">
      <w:pPr>
        <w:numPr>
          <w:ilvl w:val="0"/>
          <w:numId w:val="55"/>
        </w:numPr>
        <w:spacing w:after="0" w:line="240" w:lineRule="auto"/>
        <w:rPr>
          <w:rFonts w:eastAsia="Times New Roman" w:cs="Times New Roman"/>
        </w:rPr>
      </w:pPr>
      <w:r w:rsidRPr="001D18B2">
        <w:rPr>
          <w:rFonts w:eastAsia="Times New Roman" w:cs="Times New Roman"/>
        </w:rPr>
        <w:t>Center for Science in the Public Interest: Vending Contradictions</w:t>
      </w:r>
    </w:p>
    <w:p w:rsidR="004469D1" w:rsidRPr="001D18B2" w:rsidRDefault="004469D1" w:rsidP="001C5DA4">
      <w:pPr>
        <w:numPr>
          <w:ilvl w:val="0"/>
          <w:numId w:val="55"/>
        </w:numPr>
        <w:spacing w:after="0" w:line="240" w:lineRule="auto"/>
        <w:rPr>
          <w:rFonts w:eastAsia="Times New Roman" w:cs="Times New Roman"/>
        </w:rPr>
      </w:pPr>
      <w:proofErr w:type="spellStart"/>
      <w:r w:rsidRPr="001D18B2">
        <w:rPr>
          <w:rFonts w:eastAsia="Times New Roman" w:cs="Times New Roman"/>
        </w:rPr>
        <w:t>Foodtrust</w:t>
      </w:r>
      <w:proofErr w:type="spellEnd"/>
    </w:p>
    <w:p w:rsidR="004469D1" w:rsidRPr="001D18B2" w:rsidRDefault="004469D1" w:rsidP="001C5DA4">
      <w:pPr>
        <w:numPr>
          <w:ilvl w:val="0"/>
          <w:numId w:val="55"/>
        </w:numPr>
        <w:spacing w:after="0" w:line="240" w:lineRule="auto"/>
        <w:rPr>
          <w:rFonts w:eastAsia="Times New Roman" w:cs="Times New Roman"/>
        </w:rPr>
      </w:pPr>
      <w:r w:rsidRPr="001D18B2">
        <w:rPr>
          <w:rFonts w:eastAsia="Times New Roman" w:cs="Times New Roman"/>
        </w:rPr>
        <w:t>Shop Healthy NYC – Adopt a Shop</w:t>
      </w:r>
    </w:p>
    <w:p w:rsidR="004469D1" w:rsidRPr="001D18B2" w:rsidRDefault="004469D1" w:rsidP="001C5DA4">
      <w:pPr>
        <w:numPr>
          <w:ilvl w:val="0"/>
          <w:numId w:val="55"/>
        </w:numPr>
        <w:spacing w:after="0" w:line="240" w:lineRule="auto"/>
        <w:rPr>
          <w:rFonts w:eastAsia="Times New Roman" w:cs="Times New Roman"/>
        </w:rPr>
      </w:pPr>
      <w:r w:rsidRPr="001D18B2">
        <w:rPr>
          <w:rFonts w:eastAsia="Times New Roman" w:cs="Times New Roman"/>
        </w:rPr>
        <w:t>Rural Childhood Obesity Prevention Toolkit (Leadership for healthy communities –LHC)</w:t>
      </w:r>
    </w:p>
    <w:p w:rsidR="004469D1" w:rsidRPr="001D18B2" w:rsidRDefault="004469D1" w:rsidP="001C5DA4">
      <w:pPr>
        <w:spacing w:after="0" w:line="240" w:lineRule="auto"/>
        <w:rPr>
          <w:rFonts w:eastAsia="Times New Roman" w:cs="Times New Roman"/>
        </w:rPr>
      </w:pPr>
    </w:p>
    <w:p w:rsidR="004469D1" w:rsidRPr="001D18B2" w:rsidRDefault="00266DE2" w:rsidP="001C5DA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5A6D00">
        <w:rPr>
          <w:rFonts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383C4" wp14:editId="6802D5E2">
                <wp:simplePos x="0" y="0"/>
                <wp:positionH relativeFrom="column">
                  <wp:posOffset>3987165</wp:posOffset>
                </wp:positionH>
                <wp:positionV relativeFrom="paragraph">
                  <wp:posOffset>-1143635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00" w:rsidRPr="005A6D00" w:rsidRDefault="005A6D00" w:rsidP="005A6D00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5A6D00">
                              <w:rPr>
                                <w:b/>
                                <w:u w:val="single"/>
                              </w:rPr>
                              <w:t>Sustainability:</w:t>
                            </w:r>
                          </w:p>
                          <w:p w:rsidR="00266DE2" w:rsidRPr="00266DE2" w:rsidRDefault="00266DE2" w:rsidP="005A6D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  <w:color w:val="404040"/>
                              </w:rPr>
                              <w:t xml:space="preserve">Sign on 5 new business and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404040"/>
                              </w:rPr>
                              <w:t>gov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404040"/>
                              </w:rPr>
                              <w:t xml:space="preserve"> vending (reach 10,000)</w:t>
                            </w:r>
                          </w:p>
                          <w:p w:rsidR="005A6D00" w:rsidRPr="001D18B2" w:rsidRDefault="005A6D00" w:rsidP="005A6D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1D18B2">
                              <w:rPr>
                                <w:rFonts w:cs="Calibri"/>
                                <w:color w:val="404040"/>
                              </w:rPr>
                              <w:t xml:space="preserve">Formalize Healthy Vending </w:t>
                            </w:r>
                            <w:r w:rsidRPr="00F20E61">
                              <w:rPr>
                                <w:rFonts w:cs="Calibri"/>
                                <w:b/>
                                <w:color w:val="404040"/>
                              </w:rPr>
                              <w:t>Guide</w:t>
                            </w:r>
                            <w:r w:rsidRPr="001D18B2">
                              <w:rPr>
                                <w:rFonts w:cs="Calibri"/>
                                <w:color w:val="40404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404040"/>
                              </w:rPr>
                              <w:t xml:space="preserve">- </w:t>
                            </w:r>
                            <w:r w:rsidRPr="001D18B2">
                              <w:t>Researching the CDC sustainability criteria toolkit</w:t>
                            </w:r>
                          </w:p>
                          <w:p w:rsidR="005A6D00" w:rsidRPr="005A6D00" w:rsidRDefault="005A6D00" w:rsidP="005A6D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1D18B2">
                              <w:rPr>
                                <w:rFonts w:cs="Calibri"/>
                                <w:color w:val="404040"/>
                              </w:rPr>
                              <w:t xml:space="preserve">Build Employee </w:t>
                            </w:r>
                            <w:r w:rsidRPr="00F20E61">
                              <w:rPr>
                                <w:rFonts w:cs="Calibri"/>
                                <w:b/>
                                <w:color w:val="404040"/>
                              </w:rPr>
                              <w:t>Support</w:t>
                            </w:r>
                            <w:r w:rsidRPr="001D18B2">
                              <w:rPr>
                                <w:rFonts w:cs="Calibri"/>
                                <w:color w:val="404040"/>
                              </w:rPr>
                              <w:t xml:space="preserve"> for Increased Demand</w:t>
                            </w:r>
                          </w:p>
                          <w:p w:rsidR="00266DE2" w:rsidRPr="00266DE2" w:rsidRDefault="005A6D00" w:rsidP="00F213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404040"/>
                              </w:rPr>
                            </w:pPr>
                            <w:r>
                              <w:t>Build</w:t>
                            </w:r>
                            <w:r w:rsidRPr="001D18B2">
                              <w:t xml:space="preserve"> support from the business owners and employees</w:t>
                            </w:r>
                            <w:r>
                              <w:t xml:space="preserve">, </w:t>
                            </w:r>
                            <w:r w:rsidRPr="001D18B2">
                              <w:t>with collaboration from B</w:t>
                            </w:r>
                            <w:r w:rsidR="00266DE2">
                              <w:t>LB</w:t>
                            </w:r>
                          </w:p>
                          <w:p w:rsidR="005A6D00" w:rsidRPr="00266DE2" w:rsidRDefault="005A6D00" w:rsidP="00F213B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404040"/>
                              </w:rPr>
                            </w:pPr>
                            <w:r w:rsidRPr="00266DE2">
                              <w:rPr>
                                <w:rFonts w:cs="Calibri"/>
                                <w:color w:val="404040"/>
                              </w:rPr>
                              <w:t xml:space="preserve">Identify </w:t>
                            </w:r>
                            <w:r w:rsidRPr="00266DE2">
                              <w:rPr>
                                <w:rFonts w:cs="Calibri"/>
                                <w:b/>
                                <w:color w:val="404040"/>
                              </w:rPr>
                              <w:t>workplace champions</w:t>
                            </w:r>
                          </w:p>
                          <w:p w:rsidR="005A6D00" w:rsidRPr="001D18B2" w:rsidRDefault="005A6D00" w:rsidP="005A6D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,Italic"/>
                                <w:i/>
                                <w:iCs/>
                                <w:color w:val="254061"/>
                              </w:rPr>
                            </w:pPr>
                            <w:r w:rsidRPr="00F20E61">
                              <w:rPr>
                                <w:rFonts w:cs="Calibri"/>
                                <w:b/>
                                <w:color w:val="404040"/>
                              </w:rPr>
                              <w:t>Training</w:t>
                            </w:r>
                            <w:r w:rsidRPr="001D18B2">
                              <w:rPr>
                                <w:rFonts w:cs="Calibri"/>
                                <w:color w:val="404040"/>
                              </w:rPr>
                              <w:t xml:space="preserve"> and technical support and Staff </w:t>
                            </w:r>
                            <w:r w:rsidRPr="00F20E61">
                              <w:rPr>
                                <w:rFonts w:cs="Calibri"/>
                                <w:b/>
                                <w:color w:val="404040"/>
                              </w:rPr>
                              <w:t>Education</w:t>
                            </w:r>
                            <w:r w:rsidRPr="001D18B2">
                              <w:rPr>
                                <w:rFonts w:cs="Calibri"/>
                                <w:color w:val="404040"/>
                              </w:rPr>
                              <w:t xml:space="preserve">- Promote healthy vending benefits </w:t>
                            </w:r>
                          </w:p>
                          <w:p w:rsidR="005A6D00" w:rsidRDefault="005A6D00" w:rsidP="005A6D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F20E61">
                              <w:rPr>
                                <w:rFonts w:cs="Calibri"/>
                                <w:b/>
                                <w:color w:val="404040"/>
                              </w:rPr>
                              <w:t>Monitor</w:t>
                            </w:r>
                            <w:r w:rsidRPr="001D18B2">
                              <w:rPr>
                                <w:rFonts w:cs="Calibri"/>
                                <w:color w:val="404040"/>
                              </w:rPr>
                              <w:t xml:space="preserve"> and Evaluate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383C4" id="_x0000_s1028" type="#_x0000_t202" style="position:absolute;margin-left:313.95pt;margin-top:-90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Ho1YojfAAAACwEAAA8AAABkcnMvZG93bnJldi54&#10;bWxMj8tOwzAQRfdI/IM1SOxax1GVNiGTqopgW6ktEttpbJKAHyF20vD3mBUsR/fo3jPlfjGazWr0&#10;vbMIYp0AU7ZxsrctwuvlZbUD5gNZSdpZhfCtPOyr+7uSCulu9qTmc2hZLLG+IIQuhKHg3DedMuTX&#10;blA2Zu9uNBTiObZcjnSL5UbzNEkybqi3caGjQdWdaj7Pk0GYLvVhPtXpx9t8lJtj9kyG9Bfi48Ny&#10;eAIW1BL+YPjVj+pQRaerm6z0TCNk6TaPKMJK7BIBLCJ5nm+BXRE2QgCvSv7/h+oH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ejViiN8AAAALAQAADwAAAAAAAAAAAAAAAACCBAAAZHJz&#10;L2Rvd25yZXYueG1sUEsFBgAAAAAEAAQA8wAAAI4FAAAAAA==&#10;">
                <v:textbox style="mso-fit-shape-to-text:t">
                  <w:txbxContent>
                    <w:p w:rsidR="005A6D00" w:rsidRPr="005A6D00" w:rsidRDefault="005A6D00" w:rsidP="005A6D00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5A6D00">
                        <w:rPr>
                          <w:b/>
                          <w:u w:val="single"/>
                        </w:rPr>
                        <w:t>Sustainability:</w:t>
                      </w:r>
                    </w:p>
                    <w:p w:rsidR="00266DE2" w:rsidRPr="00266DE2" w:rsidRDefault="00266DE2" w:rsidP="005A6D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rPr>
                          <w:rFonts w:cs="Calibri"/>
                          <w:color w:val="404040"/>
                        </w:rPr>
                        <w:t xml:space="preserve">Sign on 5 new business and </w:t>
                      </w:r>
                      <w:proofErr w:type="spellStart"/>
                      <w:r>
                        <w:rPr>
                          <w:rFonts w:cs="Calibri"/>
                          <w:color w:val="404040"/>
                        </w:rPr>
                        <w:t>gov</w:t>
                      </w:r>
                      <w:proofErr w:type="spellEnd"/>
                      <w:r>
                        <w:rPr>
                          <w:rFonts w:cs="Calibri"/>
                          <w:color w:val="404040"/>
                        </w:rPr>
                        <w:t xml:space="preserve"> vending (reach 10,000)</w:t>
                      </w:r>
                    </w:p>
                    <w:p w:rsidR="005A6D00" w:rsidRPr="001D18B2" w:rsidRDefault="005A6D00" w:rsidP="005A6D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1D18B2">
                        <w:rPr>
                          <w:rFonts w:cs="Calibri"/>
                          <w:color w:val="404040"/>
                        </w:rPr>
                        <w:t xml:space="preserve">Formalize Healthy Vending </w:t>
                      </w:r>
                      <w:r w:rsidRPr="00F20E61">
                        <w:rPr>
                          <w:rFonts w:cs="Calibri"/>
                          <w:b/>
                          <w:color w:val="404040"/>
                        </w:rPr>
                        <w:t>Guide</w:t>
                      </w:r>
                      <w:r w:rsidRPr="001D18B2">
                        <w:rPr>
                          <w:rFonts w:cs="Calibri"/>
                          <w:color w:val="404040"/>
                        </w:rPr>
                        <w:t xml:space="preserve"> </w:t>
                      </w:r>
                      <w:r>
                        <w:rPr>
                          <w:rFonts w:cs="Calibri"/>
                          <w:color w:val="404040"/>
                        </w:rPr>
                        <w:t xml:space="preserve">- </w:t>
                      </w:r>
                      <w:r w:rsidRPr="001D18B2">
                        <w:t>Researching the CDC sustainability criteria toolkit</w:t>
                      </w:r>
                    </w:p>
                    <w:p w:rsidR="005A6D00" w:rsidRPr="005A6D00" w:rsidRDefault="005A6D00" w:rsidP="005A6D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1D18B2">
                        <w:rPr>
                          <w:rFonts w:cs="Calibri"/>
                          <w:color w:val="404040"/>
                        </w:rPr>
                        <w:t xml:space="preserve">Build Employee </w:t>
                      </w:r>
                      <w:r w:rsidRPr="00F20E61">
                        <w:rPr>
                          <w:rFonts w:cs="Calibri"/>
                          <w:b/>
                          <w:color w:val="404040"/>
                        </w:rPr>
                        <w:t>Support</w:t>
                      </w:r>
                      <w:r w:rsidRPr="001D18B2">
                        <w:rPr>
                          <w:rFonts w:cs="Calibri"/>
                          <w:color w:val="404040"/>
                        </w:rPr>
                        <w:t xml:space="preserve"> for Increased Demand</w:t>
                      </w:r>
                    </w:p>
                    <w:p w:rsidR="00266DE2" w:rsidRPr="00266DE2" w:rsidRDefault="005A6D00" w:rsidP="00F213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404040"/>
                        </w:rPr>
                      </w:pPr>
                      <w:r>
                        <w:t>Build</w:t>
                      </w:r>
                      <w:r w:rsidRPr="001D18B2">
                        <w:t xml:space="preserve"> support from the business owners and employees</w:t>
                      </w:r>
                      <w:r>
                        <w:t xml:space="preserve">, </w:t>
                      </w:r>
                      <w:r w:rsidRPr="001D18B2">
                        <w:t>with collaboration from B</w:t>
                      </w:r>
                      <w:r w:rsidR="00266DE2">
                        <w:t>LB</w:t>
                      </w:r>
                    </w:p>
                    <w:p w:rsidR="005A6D00" w:rsidRPr="00266DE2" w:rsidRDefault="005A6D00" w:rsidP="00F213B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404040"/>
                        </w:rPr>
                      </w:pPr>
                      <w:r w:rsidRPr="00266DE2">
                        <w:rPr>
                          <w:rFonts w:cs="Calibri"/>
                          <w:color w:val="404040"/>
                        </w:rPr>
                        <w:t xml:space="preserve">Identify </w:t>
                      </w:r>
                      <w:r w:rsidRPr="00266DE2">
                        <w:rPr>
                          <w:rFonts w:cs="Calibri"/>
                          <w:b/>
                          <w:color w:val="404040"/>
                        </w:rPr>
                        <w:t>workplace champions</w:t>
                      </w:r>
                    </w:p>
                    <w:p w:rsidR="005A6D00" w:rsidRPr="001D18B2" w:rsidRDefault="005A6D00" w:rsidP="005A6D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,Italic"/>
                          <w:i/>
                          <w:iCs/>
                          <w:color w:val="254061"/>
                        </w:rPr>
                      </w:pPr>
                      <w:r w:rsidRPr="00F20E61">
                        <w:rPr>
                          <w:rFonts w:cs="Calibri"/>
                          <w:b/>
                          <w:color w:val="404040"/>
                        </w:rPr>
                        <w:t>Training</w:t>
                      </w:r>
                      <w:r w:rsidRPr="001D18B2">
                        <w:rPr>
                          <w:rFonts w:cs="Calibri"/>
                          <w:color w:val="404040"/>
                        </w:rPr>
                        <w:t xml:space="preserve"> and technical support and Staff </w:t>
                      </w:r>
                      <w:r w:rsidRPr="00F20E61">
                        <w:rPr>
                          <w:rFonts w:cs="Calibri"/>
                          <w:b/>
                          <w:color w:val="404040"/>
                        </w:rPr>
                        <w:t>Education</w:t>
                      </w:r>
                      <w:r w:rsidRPr="001D18B2">
                        <w:rPr>
                          <w:rFonts w:cs="Calibri"/>
                          <w:color w:val="404040"/>
                        </w:rPr>
                        <w:t xml:space="preserve">- Promote healthy vending benefits </w:t>
                      </w:r>
                    </w:p>
                    <w:p w:rsidR="005A6D00" w:rsidRDefault="005A6D00" w:rsidP="005A6D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F20E61">
                        <w:rPr>
                          <w:rFonts w:cs="Calibri"/>
                          <w:b/>
                          <w:color w:val="404040"/>
                        </w:rPr>
                        <w:t>Monitor</w:t>
                      </w:r>
                      <w:r w:rsidRPr="001D18B2">
                        <w:rPr>
                          <w:rFonts w:cs="Calibri"/>
                          <w:color w:val="404040"/>
                        </w:rPr>
                        <w:t xml:space="preserve"> and Evaluate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9D1" w:rsidRPr="001D18B2">
        <w:rPr>
          <w:rFonts w:cs="Calibri,Bold"/>
          <w:b/>
          <w:bCs/>
        </w:rPr>
        <w:t>Unanticipated Outcomes</w:t>
      </w:r>
    </w:p>
    <w:p w:rsidR="004469D1" w:rsidRPr="001D18B2" w:rsidRDefault="004469D1" w:rsidP="001C5D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18B2">
        <w:rPr>
          <w:rFonts w:cs="Calibri"/>
        </w:rPr>
        <w:t xml:space="preserve">Marion County Commissions has implemented a policy for 30% healthy vending with Drop-a Coin. </w:t>
      </w:r>
    </w:p>
    <w:p w:rsidR="004469D1" w:rsidRPr="00036F67" w:rsidRDefault="004469D1" w:rsidP="001C5D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FF0000"/>
        </w:rPr>
      </w:pPr>
      <w:r w:rsidRPr="001D18B2">
        <w:rPr>
          <w:rFonts w:cs="Calibri"/>
        </w:rPr>
        <w:t>City of Ocala Recreation and Park signed a pledge with the State Park Assoc. to implement</w:t>
      </w:r>
      <w:r w:rsidR="00036F67">
        <w:rPr>
          <w:rFonts w:cs="Calibri"/>
        </w:rPr>
        <w:t xml:space="preserve"> a policy for</w:t>
      </w:r>
      <w:bookmarkStart w:id="0" w:name="_GoBack"/>
      <w:bookmarkEnd w:id="0"/>
      <w:r w:rsidRPr="001D18B2">
        <w:rPr>
          <w:rFonts w:cs="Calibri"/>
        </w:rPr>
        <w:t xml:space="preserve"> </w:t>
      </w:r>
      <w:r w:rsidRPr="00036F67">
        <w:rPr>
          <w:rFonts w:cs="Calibri"/>
          <w:color w:val="FF0000"/>
        </w:rPr>
        <w:t xml:space="preserve">50% healthy vending and concessions. </w:t>
      </w:r>
    </w:p>
    <w:p w:rsidR="00F24516" w:rsidRPr="001C5DA4" w:rsidRDefault="00F24516" w:rsidP="005A6D00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F24516" w:rsidRPr="001C5DA4" w:rsidSect="001C5DA4">
      <w:headerReference w:type="default" r:id="rId8"/>
      <w:footerReference w:type="default" r:id="rId9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33" w:rsidRDefault="00407733" w:rsidP="00BE5312">
      <w:pPr>
        <w:spacing w:after="0" w:line="240" w:lineRule="auto"/>
      </w:pPr>
      <w:r>
        <w:separator/>
      </w:r>
    </w:p>
  </w:endnote>
  <w:endnote w:type="continuationSeparator" w:id="0">
    <w:p w:rsidR="00407733" w:rsidRDefault="00407733" w:rsidP="00B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376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DA4" w:rsidRDefault="001C5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F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62F" w:rsidRDefault="00F32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33" w:rsidRDefault="00407733" w:rsidP="00BE5312">
      <w:pPr>
        <w:spacing w:after="0" w:line="240" w:lineRule="auto"/>
      </w:pPr>
      <w:r>
        <w:separator/>
      </w:r>
    </w:p>
  </w:footnote>
  <w:footnote w:type="continuationSeparator" w:id="0">
    <w:p w:rsidR="00407733" w:rsidRDefault="00407733" w:rsidP="00BE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D1" w:rsidRDefault="00F24516" w:rsidP="00F3262F">
    <w:pPr>
      <w:pStyle w:val="Header"/>
      <w:jc w:val="right"/>
      <w:rPr>
        <w:rFonts w:asciiTheme="majorHAnsi" w:hAnsiTheme="majorHAnsi"/>
        <w:sz w:val="36"/>
        <w:szCs w:val="36"/>
      </w:rPr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-45720</wp:posOffset>
          </wp:positionV>
          <wp:extent cx="1495425" cy="619125"/>
          <wp:effectExtent l="0" t="0" r="9525" b="9525"/>
          <wp:wrapSquare wrapText="bothSides"/>
          <wp:docPr id="4" name="Picture 4" descr="725-MUM-LOGO-colo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725-MUM-LOGO-color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36"/>
        <w:szCs w:val="36"/>
      </w:rPr>
      <w:t xml:space="preserve">Healthy Vending </w:t>
    </w:r>
  </w:p>
  <w:p w:rsidR="00F24516" w:rsidRPr="00CB4054" w:rsidRDefault="004469D1" w:rsidP="00F3262F">
    <w:pPr>
      <w:pStyle w:val="Header"/>
      <w:jc w:val="right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Access to Healthy Food and Beverages PPO-02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CC3"/>
    <w:multiLevelType w:val="hybridMultilevel"/>
    <w:tmpl w:val="EC96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850"/>
    <w:multiLevelType w:val="hybridMultilevel"/>
    <w:tmpl w:val="E74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F6A"/>
    <w:multiLevelType w:val="hybridMultilevel"/>
    <w:tmpl w:val="A9F6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317F"/>
    <w:multiLevelType w:val="hybridMultilevel"/>
    <w:tmpl w:val="2564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4071"/>
    <w:multiLevelType w:val="hybridMultilevel"/>
    <w:tmpl w:val="E4D6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0F17"/>
    <w:multiLevelType w:val="hybridMultilevel"/>
    <w:tmpl w:val="676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02A8B"/>
    <w:multiLevelType w:val="hybridMultilevel"/>
    <w:tmpl w:val="99A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4EE6"/>
    <w:multiLevelType w:val="hybridMultilevel"/>
    <w:tmpl w:val="059E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6268F"/>
    <w:multiLevelType w:val="hybridMultilevel"/>
    <w:tmpl w:val="F62E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1580A"/>
    <w:multiLevelType w:val="hybridMultilevel"/>
    <w:tmpl w:val="871C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49A"/>
    <w:multiLevelType w:val="hybridMultilevel"/>
    <w:tmpl w:val="468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70A2"/>
    <w:multiLevelType w:val="hybridMultilevel"/>
    <w:tmpl w:val="9CC0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D2715"/>
    <w:multiLevelType w:val="hybridMultilevel"/>
    <w:tmpl w:val="10EA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261F7"/>
    <w:multiLevelType w:val="hybridMultilevel"/>
    <w:tmpl w:val="2C287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0F441A"/>
    <w:multiLevelType w:val="hybridMultilevel"/>
    <w:tmpl w:val="A964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C2E2D"/>
    <w:multiLevelType w:val="hybridMultilevel"/>
    <w:tmpl w:val="603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B2A50"/>
    <w:multiLevelType w:val="hybridMultilevel"/>
    <w:tmpl w:val="06E4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A015D"/>
    <w:multiLevelType w:val="hybridMultilevel"/>
    <w:tmpl w:val="E56E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92913"/>
    <w:multiLevelType w:val="hybridMultilevel"/>
    <w:tmpl w:val="7CAA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2256A"/>
    <w:multiLevelType w:val="hybridMultilevel"/>
    <w:tmpl w:val="0FB6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F0515"/>
    <w:multiLevelType w:val="hybridMultilevel"/>
    <w:tmpl w:val="4724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67A4D"/>
    <w:multiLevelType w:val="hybridMultilevel"/>
    <w:tmpl w:val="3C7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33788"/>
    <w:multiLevelType w:val="hybridMultilevel"/>
    <w:tmpl w:val="1770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4E62"/>
    <w:multiLevelType w:val="hybridMultilevel"/>
    <w:tmpl w:val="8FE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24B02"/>
    <w:multiLevelType w:val="hybridMultilevel"/>
    <w:tmpl w:val="B276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D11AF"/>
    <w:multiLevelType w:val="hybridMultilevel"/>
    <w:tmpl w:val="1BEE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16034"/>
    <w:multiLevelType w:val="hybridMultilevel"/>
    <w:tmpl w:val="05E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08E6"/>
    <w:multiLevelType w:val="hybridMultilevel"/>
    <w:tmpl w:val="03AA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56B36"/>
    <w:multiLevelType w:val="hybridMultilevel"/>
    <w:tmpl w:val="504C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74FE0"/>
    <w:multiLevelType w:val="hybridMultilevel"/>
    <w:tmpl w:val="2DB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07D7E"/>
    <w:multiLevelType w:val="hybridMultilevel"/>
    <w:tmpl w:val="48A68C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65330F7"/>
    <w:multiLevelType w:val="hybridMultilevel"/>
    <w:tmpl w:val="7452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4265A"/>
    <w:multiLevelType w:val="hybridMultilevel"/>
    <w:tmpl w:val="672E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256F9"/>
    <w:multiLevelType w:val="hybridMultilevel"/>
    <w:tmpl w:val="C4EC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56D87"/>
    <w:multiLevelType w:val="hybridMultilevel"/>
    <w:tmpl w:val="42E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66D48"/>
    <w:multiLevelType w:val="hybridMultilevel"/>
    <w:tmpl w:val="DA8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535FD"/>
    <w:multiLevelType w:val="hybridMultilevel"/>
    <w:tmpl w:val="CC7A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A36BB"/>
    <w:multiLevelType w:val="hybridMultilevel"/>
    <w:tmpl w:val="B960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8489D"/>
    <w:multiLevelType w:val="hybridMultilevel"/>
    <w:tmpl w:val="07B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27EE7"/>
    <w:multiLevelType w:val="hybridMultilevel"/>
    <w:tmpl w:val="21C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0725A"/>
    <w:multiLevelType w:val="hybridMultilevel"/>
    <w:tmpl w:val="567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1C3F83"/>
    <w:multiLevelType w:val="hybridMultilevel"/>
    <w:tmpl w:val="29C8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A650F"/>
    <w:multiLevelType w:val="hybridMultilevel"/>
    <w:tmpl w:val="57DC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12D31"/>
    <w:multiLevelType w:val="hybridMultilevel"/>
    <w:tmpl w:val="F3CA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B97E4D"/>
    <w:multiLevelType w:val="hybridMultilevel"/>
    <w:tmpl w:val="2AFE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9D14D6"/>
    <w:multiLevelType w:val="hybridMultilevel"/>
    <w:tmpl w:val="3802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FA1460"/>
    <w:multiLevelType w:val="hybridMultilevel"/>
    <w:tmpl w:val="B1CC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C4492"/>
    <w:multiLevelType w:val="hybridMultilevel"/>
    <w:tmpl w:val="CFA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20CB9"/>
    <w:multiLevelType w:val="hybridMultilevel"/>
    <w:tmpl w:val="B12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0C7E4C"/>
    <w:multiLevelType w:val="hybridMultilevel"/>
    <w:tmpl w:val="044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622922"/>
    <w:multiLevelType w:val="hybridMultilevel"/>
    <w:tmpl w:val="691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B82CCA"/>
    <w:multiLevelType w:val="hybridMultilevel"/>
    <w:tmpl w:val="DFCAD3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FD50076"/>
    <w:multiLevelType w:val="hybridMultilevel"/>
    <w:tmpl w:val="D80C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4B49E8"/>
    <w:multiLevelType w:val="hybridMultilevel"/>
    <w:tmpl w:val="2E0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653FD0"/>
    <w:multiLevelType w:val="hybridMultilevel"/>
    <w:tmpl w:val="CA38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BC71E7"/>
    <w:multiLevelType w:val="hybridMultilevel"/>
    <w:tmpl w:val="EDE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F2BBD"/>
    <w:multiLevelType w:val="hybridMultilevel"/>
    <w:tmpl w:val="3B36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6A1EF4"/>
    <w:multiLevelType w:val="hybridMultilevel"/>
    <w:tmpl w:val="8244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B51346"/>
    <w:multiLevelType w:val="hybridMultilevel"/>
    <w:tmpl w:val="1D6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37"/>
  </w:num>
  <w:num w:numId="5">
    <w:abstractNumId w:val="2"/>
  </w:num>
  <w:num w:numId="6">
    <w:abstractNumId w:val="24"/>
  </w:num>
  <w:num w:numId="7">
    <w:abstractNumId w:val="21"/>
  </w:num>
  <w:num w:numId="8">
    <w:abstractNumId w:val="7"/>
  </w:num>
  <w:num w:numId="9">
    <w:abstractNumId w:val="42"/>
  </w:num>
  <w:num w:numId="10">
    <w:abstractNumId w:val="20"/>
  </w:num>
  <w:num w:numId="11">
    <w:abstractNumId w:val="3"/>
  </w:num>
  <w:num w:numId="12">
    <w:abstractNumId w:val="16"/>
  </w:num>
  <w:num w:numId="13">
    <w:abstractNumId w:val="5"/>
  </w:num>
  <w:num w:numId="14">
    <w:abstractNumId w:val="23"/>
  </w:num>
  <w:num w:numId="15">
    <w:abstractNumId w:val="43"/>
  </w:num>
  <w:num w:numId="16">
    <w:abstractNumId w:val="14"/>
  </w:num>
  <w:num w:numId="17">
    <w:abstractNumId w:val="34"/>
  </w:num>
  <w:num w:numId="18">
    <w:abstractNumId w:val="8"/>
  </w:num>
  <w:num w:numId="19">
    <w:abstractNumId w:val="19"/>
  </w:num>
  <w:num w:numId="20">
    <w:abstractNumId w:val="26"/>
  </w:num>
  <w:num w:numId="21">
    <w:abstractNumId w:val="25"/>
  </w:num>
  <w:num w:numId="22">
    <w:abstractNumId w:val="40"/>
  </w:num>
  <w:num w:numId="23">
    <w:abstractNumId w:val="29"/>
  </w:num>
  <w:num w:numId="24">
    <w:abstractNumId w:val="55"/>
  </w:num>
  <w:num w:numId="25">
    <w:abstractNumId w:val="45"/>
  </w:num>
  <w:num w:numId="26">
    <w:abstractNumId w:val="46"/>
  </w:num>
  <w:num w:numId="27">
    <w:abstractNumId w:val="53"/>
  </w:num>
  <w:num w:numId="28">
    <w:abstractNumId w:val="13"/>
  </w:num>
  <w:num w:numId="29">
    <w:abstractNumId w:val="36"/>
  </w:num>
  <w:num w:numId="30">
    <w:abstractNumId w:val="38"/>
  </w:num>
  <w:num w:numId="31">
    <w:abstractNumId w:val="31"/>
  </w:num>
  <w:num w:numId="32">
    <w:abstractNumId w:val="32"/>
  </w:num>
  <w:num w:numId="33">
    <w:abstractNumId w:val="11"/>
  </w:num>
  <w:num w:numId="34">
    <w:abstractNumId w:val="17"/>
  </w:num>
  <w:num w:numId="35">
    <w:abstractNumId w:val="51"/>
  </w:num>
  <w:num w:numId="36">
    <w:abstractNumId w:val="33"/>
  </w:num>
  <w:num w:numId="37">
    <w:abstractNumId w:val="15"/>
  </w:num>
  <w:num w:numId="38">
    <w:abstractNumId w:val="27"/>
  </w:num>
  <w:num w:numId="39">
    <w:abstractNumId w:val="58"/>
  </w:num>
  <w:num w:numId="40">
    <w:abstractNumId w:val="30"/>
  </w:num>
  <w:num w:numId="41">
    <w:abstractNumId w:val="49"/>
  </w:num>
  <w:num w:numId="42">
    <w:abstractNumId w:val="57"/>
  </w:num>
  <w:num w:numId="43">
    <w:abstractNumId w:val="22"/>
  </w:num>
  <w:num w:numId="44">
    <w:abstractNumId w:val="4"/>
  </w:num>
  <w:num w:numId="45">
    <w:abstractNumId w:val="48"/>
  </w:num>
  <w:num w:numId="46">
    <w:abstractNumId w:val="41"/>
  </w:num>
  <w:num w:numId="47">
    <w:abstractNumId w:val="44"/>
  </w:num>
  <w:num w:numId="48">
    <w:abstractNumId w:val="0"/>
  </w:num>
  <w:num w:numId="49">
    <w:abstractNumId w:val="52"/>
  </w:num>
  <w:num w:numId="50">
    <w:abstractNumId w:val="9"/>
  </w:num>
  <w:num w:numId="51">
    <w:abstractNumId w:val="18"/>
  </w:num>
  <w:num w:numId="52">
    <w:abstractNumId w:val="35"/>
  </w:num>
  <w:num w:numId="53">
    <w:abstractNumId w:val="1"/>
  </w:num>
  <w:num w:numId="54">
    <w:abstractNumId w:val="54"/>
  </w:num>
  <w:num w:numId="55">
    <w:abstractNumId w:val="39"/>
  </w:num>
  <w:num w:numId="56">
    <w:abstractNumId w:val="56"/>
  </w:num>
  <w:num w:numId="57">
    <w:abstractNumId w:val="47"/>
  </w:num>
  <w:num w:numId="58">
    <w:abstractNumId w:val="12"/>
  </w:num>
  <w:num w:numId="59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12"/>
    <w:rsid w:val="00036F67"/>
    <w:rsid w:val="0007305F"/>
    <w:rsid w:val="001C5DA4"/>
    <w:rsid w:val="001C6F2A"/>
    <w:rsid w:val="001D18B2"/>
    <w:rsid w:val="002103FC"/>
    <w:rsid w:val="00234F85"/>
    <w:rsid w:val="00266DE2"/>
    <w:rsid w:val="00282301"/>
    <w:rsid w:val="002A67A4"/>
    <w:rsid w:val="002C67B2"/>
    <w:rsid w:val="003356BC"/>
    <w:rsid w:val="003A1666"/>
    <w:rsid w:val="00407733"/>
    <w:rsid w:val="004469D1"/>
    <w:rsid w:val="00494ACE"/>
    <w:rsid w:val="00507A87"/>
    <w:rsid w:val="00564DF3"/>
    <w:rsid w:val="005A6D00"/>
    <w:rsid w:val="005D3A89"/>
    <w:rsid w:val="006262EE"/>
    <w:rsid w:val="00642EA4"/>
    <w:rsid w:val="00802EF2"/>
    <w:rsid w:val="00874EE4"/>
    <w:rsid w:val="00931EAC"/>
    <w:rsid w:val="00A62009"/>
    <w:rsid w:val="00AA70AD"/>
    <w:rsid w:val="00B74F99"/>
    <w:rsid w:val="00BE5312"/>
    <w:rsid w:val="00C66F1F"/>
    <w:rsid w:val="00CB4054"/>
    <w:rsid w:val="00D569F0"/>
    <w:rsid w:val="00E11119"/>
    <w:rsid w:val="00E80109"/>
    <w:rsid w:val="00EB6E37"/>
    <w:rsid w:val="00F20E61"/>
    <w:rsid w:val="00F24516"/>
    <w:rsid w:val="00F3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ACF7A"/>
  <w15:docId w15:val="{23CF3795-3AED-45B5-832D-126031C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6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69D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12"/>
  </w:style>
  <w:style w:type="paragraph" w:styleId="Footer">
    <w:name w:val="footer"/>
    <w:basedOn w:val="Normal"/>
    <w:link w:val="FooterChar"/>
    <w:uiPriority w:val="99"/>
    <w:unhideWhenUsed/>
    <w:rsid w:val="00BE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12"/>
  </w:style>
  <w:style w:type="paragraph" w:styleId="BalloonText">
    <w:name w:val="Balloon Text"/>
    <w:basedOn w:val="Normal"/>
    <w:link w:val="BalloonTextChar"/>
    <w:uiPriority w:val="99"/>
    <w:semiHidden/>
    <w:unhideWhenUsed/>
    <w:rsid w:val="00BE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3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F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F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F8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6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4469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469D1"/>
    <w:rPr>
      <w:color w:val="0000FF"/>
      <w:u w:val="single"/>
    </w:rPr>
  </w:style>
  <w:style w:type="character" w:customStyle="1" w:styleId="cit">
    <w:name w:val="cit"/>
    <w:basedOn w:val="DefaultParagraphFont"/>
    <w:rsid w:val="004469D1"/>
  </w:style>
  <w:style w:type="table" w:styleId="TableGrid">
    <w:name w:val="Table Grid"/>
    <w:basedOn w:val="TableNormal"/>
    <w:uiPriority w:val="39"/>
    <w:rsid w:val="0044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18875670msonormal">
    <w:name w:val="yiv1818875670msonormal"/>
    <w:basedOn w:val="Normal"/>
    <w:rsid w:val="0044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69D1"/>
  </w:style>
  <w:style w:type="paragraph" w:styleId="NoSpacing">
    <w:name w:val="No Spacing"/>
    <w:uiPriority w:val="1"/>
    <w:qFormat/>
    <w:rsid w:val="00446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BA5A.68D273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703F-7A7F-4C77-A90E-4801A819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Vending Fact Sheet for Agencies</vt:lpstr>
    </vt:vector>
  </TitlesOfParts>
  <Company>Marion County Health Department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Vending Fact Sheet for Agencies</dc:title>
  <dc:creator>Fedonni, Daniele</dc:creator>
  <cp:lastModifiedBy>BRIANNA LILES</cp:lastModifiedBy>
  <cp:revision>7</cp:revision>
  <cp:lastPrinted>2015-07-14T18:31:00Z</cp:lastPrinted>
  <dcterms:created xsi:type="dcterms:W3CDTF">2016-06-27T12:44:00Z</dcterms:created>
  <dcterms:modified xsi:type="dcterms:W3CDTF">2016-06-28T12:43:00Z</dcterms:modified>
</cp:coreProperties>
</file>