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13" w:rsidRPr="00E128CD" w:rsidRDefault="00703613" w:rsidP="00703613">
      <w:pPr>
        <w:shd w:val="clear" w:color="auto" w:fill="FFFFFF"/>
        <w:jc w:val="center"/>
        <w:rPr>
          <w:rFonts w:ascii="Bell MT" w:eastAsia="Times New Roman" w:hAnsi="Bell MT"/>
          <w:b/>
          <w:bCs/>
          <w:color w:val="010101"/>
          <w:spacing w:val="6"/>
          <w:sz w:val="32"/>
          <w:szCs w:val="32"/>
        </w:rPr>
      </w:pPr>
      <w:r w:rsidRPr="00E128CD">
        <w:rPr>
          <w:rFonts w:ascii="Bell MT" w:eastAsia="Times New Roman" w:hAnsi="Bell MT"/>
          <w:b/>
          <w:bCs/>
          <w:color w:val="010101"/>
          <w:spacing w:val="6"/>
          <w:sz w:val="32"/>
          <w:szCs w:val="32"/>
        </w:rPr>
        <w:t>Bubble Print Butterflies</w:t>
      </w:r>
    </w:p>
    <w:p w:rsidR="00703613" w:rsidRPr="00E128CD" w:rsidRDefault="00703613" w:rsidP="00703613">
      <w:pPr>
        <w:shd w:val="clear" w:color="auto" w:fill="FFFFFF"/>
        <w:rPr>
          <w:rFonts w:ascii="Bell MT" w:eastAsia="Times New Roman" w:hAnsi="Bell MT"/>
          <w:b/>
          <w:bCs/>
          <w:color w:val="010101"/>
          <w:spacing w:val="6"/>
        </w:rPr>
      </w:pPr>
    </w:p>
    <w:p w:rsidR="00703613" w:rsidRPr="00E128CD" w:rsidRDefault="00703613" w:rsidP="00703613">
      <w:pPr>
        <w:widowControl w:val="0"/>
        <w:autoSpaceDE w:val="0"/>
        <w:autoSpaceDN w:val="0"/>
        <w:adjustRightInd w:val="0"/>
        <w:rPr>
          <w:rFonts w:ascii="Bell MT" w:hAnsi="Bell MT" w:cs="Times"/>
          <w:b/>
          <w:bCs/>
        </w:rPr>
      </w:pPr>
      <w:r w:rsidRPr="00E128CD">
        <w:rPr>
          <w:rFonts w:ascii="Bell MT" w:hAnsi="Bell MT" w:cs="Times"/>
          <w:b/>
          <w:bCs/>
        </w:rPr>
        <w:t>Supplies:</w:t>
      </w:r>
    </w:p>
    <w:p w:rsidR="00703613" w:rsidRPr="009C2ACC" w:rsidRDefault="00703613" w:rsidP="00703613">
      <w:pPr>
        <w:pStyle w:val="ListParagraph"/>
        <w:numPr>
          <w:ilvl w:val="0"/>
          <w:numId w:val="1"/>
        </w:numPr>
        <w:shd w:val="clear" w:color="auto" w:fill="FFFFFF"/>
        <w:ind w:left="0"/>
        <w:rPr>
          <w:rFonts w:ascii="Bell MT" w:eastAsia="Times New Roman" w:hAnsi="Bell MT" w:cs="Arial"/>
          <w:b/>
          <w:bCs/>
          <w:color w:val="000000"/>
        </w:rPr>
      </w:pPr>
      <w:r w:rsidRPr="009C2ACC">
        <w:rPr>
          <w:rFonts w:ascii="Bell MT" w:eastAsia="Times New Roman" w:hAnsi="Bell MT" w:cs="Arial"/>
          <w:b/>
          <w:bCs/>
          <w:color w:val="000000"/>
        </w:rPr>
        <w:t>mixed media or watercolor paper</w:t>
      </w:r>
    </w:p>
    <w:p w:rsidR="00703613" w:rsidRPr="009C2ACC" w:rsidRDefault="00703613" w:rsidP="00703613">
      <w:pPr>
        <w:pStyle w:val="ListParagraph"/>
        <w:numPr>
          <w:ilvl w:val="0"/>
          <w:numId w:val="1"/>
        </w:numPr>
        <w:shd w:val="clear" w:color="auto" w:fill="FFFFFF"/>
        <w:ind w:left="0"/>
        <w:rPr>
          <w:rFonts w:ascii="Bell MT" w:eastAsia="Times New Roman" w:hAnsi="Bell MT" w:cs="Arial"/>
          <w:b/>
          <w:bCs/>
          <w:color w:val="000000"/>
        </w:rPr>
      </w:pPr>
      <w:r w:rsidRPr="009C2ACC">
        <w:rPr>
          <w:rFonts w:ascii="Bell MT" w:eastAsia="Times New Roman" w:hAnsi="Bell MT" w:cs="Arial"/>
          <w:b/>
          <w:bCs/>
          <w:color w:val="000000"/>
        </w:rPr>
        <w:t>bubble solution</w:t>
      </w:r>
    </w:p>
    <w:p w:rsidR="00703613" w:rsidRPr="009C2ACC" w:rsidRDefault="00703613" w:rsidP="00703613">
      <w:pPr>
        <w:pStyle w:val="ListParagraph"/>
        <w:numPr>
          <w:ilvl w:val="0"/>
          <w:numId w:val="1"/>
        </w:numPr>
        <w:shd w:val="clear" w:color="auto" w:fill="FFFFFF"/>
        <w:ind w:left="0"/>
        <w:rPr>
          <w:rFonts w:ascii="Bell MT" w:eastAsia="Times New Roman" w:hAnsi="Bell MT" w:cs="Arial"/>
          <w:b/>
          <w:bCs/>
          <w:color w:val="000000"/>
        </w:rPr>
      </w:pPr>
      <w:r w:rsidRPr="009C2ACC">
        <w:rPr>
          <w:rFonts w:ascii="Bell MT" w:eastAsia="Times New Roman" w:hAnsi="Bell MT" w:cs="Arial"/>
          <w:b/>
          <w:bCs/>
          <w:color w:val="000000"/>
        </w:rPr>
        <w:t>liquid watercolors or food coloring</w:t>
      </w:r>
    </w:p>
    <w:p w:rsidR="00703613" w:rsidRPr="009C2ACC" w:rsidRDefault="00703613" w:rsidP="00703613">
      <w:pPr>
        <w:pStyle w:val="ListParagraph"/>
        <w:numPr>
          <w:ilvl w:val="0"/>
          <w:numId w:val="1"/>
        </w:numPr>
        <w:shd w:val="clear" w:color="auto" w:fill="FFFFFF"/>
        <w:ind w:left="0"/>
        <w:rPr>
          <w:rFonts w:ascii="Bell MT" w:eastAsia="Times New Roman" w:hAnsi="Bell MT" w:cs="Arial"/>
          <w:b/>
          <w:bCs/>
          <w:color w:val="000000"/>
        </w:rPr>
      </w:pPr>
      <w:r w:rsidRPr="009C2ACC">
        <w:rPr>
          <w:rFonts w:ascii="Bell MT" w:eastAsia="Times New Roman" w:hAnsi="Bell MT" w:cs="Arial"/>
          <w:b/>
          <w:bCs/>
          <w:color w:val="000000"/>
        </w:rPr>
        <w:t>small plastic containers</w:t>
      </w:r>
    </w:p>
    <w:p w:rsidR="00703613" w:rsidRPr="009C2ACC" w:rsidRDefault="00703613" w:rsidP="00703613">
      <w:pPr>
        <w:pStyle w:val="ListParagraph"/>
        <w:numPr>
          <w:ilvl w:val="0"/>
          <w:numId w:val="1"/>
        </w:numPr>
        <w:shd w:val="clear" w:color="auto" w:fill="FFFFFF"/>
        <w:ind w:left="0"/>
        <w:rPr>
          <w:rFonts w:ascii="Bell MT" w:eastAsia="Times New Roman" w:hAnsi="Bell MT" w:cs="Arial"/>
          <w:b/>
          <w:bCs/>
          <w:color w:val="000000"/>
        </w:rPr>
      </w:pPr>
      <w:r w:rsidRPr="009C2ACC">
        <w:rPr>
          <w:rFonts w:ascii="Bell MT" w:eastAsia="Times New Roman" w:hAnsi="Bell MT" w:cs="Arial"/>
          <w:b/>
          <w:bCs/>
          <w:color w:val="000000"/>
        </w:rPr>
        <w:t>straws</w:t>
      </w:r>
    </w:p>
    <w:p w:rsidR="00703613" w:rsidRDefault="00703613" w:rsidP="00703613">
      <w:pPr>
        <w:widowControl w:val="0"/>
        <w:autoSpaceDE w:val="0"/>
        <w:autoSpaceDN w:val="0"/>
        <w:adjustRightInd w:val="0"/>
        <w:rPr>
          <w:rFonts w:ascii="Bell MT" w:hAnsi="Bell MT" w:cs="Times"/>
          <w:b/>
          <w:bCs/>
        </w:rPr>
      </w:pPr>
    </w:p>
    <w:p w:rsidR="00703613" w:rsidRPr="00E128CD" w:rsidRDefault="00703613" w:rsidP="00703613">
      <w:pPr>
        <w:widowControl w:val="0"/>
        <w:autoSpaceDE w:val="0"/>
        <w:autoSpaceDN w:val="0"/>
        <w:adjustRightInd w:val="0"/>
        <w:rPr>
          <w:rFonts w:ascii="Bell MT" w:hAnsi="Bell MT" w:cs="Times"/>
          <w:b/>
          <w:bCs/>
        </w:rPr>
      </w:pPr>
      <w:bookmarkStart w:id="0" w:name="_GoBack"/>
      <w:bookmarkEnd w:id="0"/>
    </w:p>
    <w:p w:rsidR="00703613" w:rsidRPr="00E128CD" w:rsidRDefault="00703613" w:rsidP="00703613">
      <w:pPr>
        <w:widowControl w:val="0"/>
        <w:autoSpaceDE w:val="0"/>
        <w:autoSpaceDN w:val="0"/>
        <w:adjustRightInd w:val="0"/>
        <w:rPr>
          <w:rFonts w:ascii="Bell MT" w:hAnsi="Bell MT" w:cs="Times"/>
          <w:b/>
          <w:bCs/>
        </w:rPr>
      </w:pPr>
      <w:r w:rsidRPr="00E128CD">
        <w:rPr>
          <w:rFonts w:ascii="Bell MT" w:hAnsi="Bell MT" w:cs="Times"/>
          <w:b/>
          <w:bCs/>
        </w:rPr>
        <w:t xml:space="preserve"> Directions:</w:t>
      </w:r>
    </w:p>
    <w:p w:rsidR="00703613" w:rsidRPr="00E128CD" w:rsidRDefault="00703613" w:rsidP="00703613">
      <w:pPr>
        <w:pStyle w:val="NormalWeb"/>
        <w:numPr>
          <w:ilvl w:val="0"/>
          <w:numId w:val="2"/>
        </w:numPr>
        <w:shd w:val="clear" w:color="auto" w:fill="FFFFFF"/>
        <w:spacing w:before="0" w:beforeAutospacing="0" w:after="0" w:afterAutospacing="0"/>
        <w:rPr>
          <w:rFonts w:ascii="Bell MT" w:hAnsi="Bell MT" w:cs="Arial"/>
          <w:b/>
          <w:bCs/>
          <w:color w:val="000000"/>
        </w:rPr>
      </w:pPr>
      <w:r w:rsidRPr="00E128CD">
        <w:rPr>
          <w:rFonts w:ascii="Bell MT" w:hAnsi="Bell MT" w:cs="Arial"/>
          <w:b/>
          <w:bCs/>
          <w:color w:val="000000"/>
        </w:rPr>
        <w:t>Begin by pouring bubble solution into your small containers, filling them about 1/4 full.</w:t>
      </w:r>
    </w:p>
    <w:p w:rsidR="00703613" w:rsidRPr="00E128CD" w:rsidRDefault="00703613" w:rsidP="00703613">
      <w:pPr>
        <w:pStyle w:val="NormalWeb"/>
        <w:numPr>
          <w:ilvl w:val="0"/>
          <w:numId w:val="2"/>
        </w:numPr>
        <w:shd w:val="clear" w:color="auto" w:fill="FFFFFF"/>
        <w:spacing w:before="0" w:beforeAutospacing="0" w:after="0" w:afterAutospacing="0"/>
        <w:rPr>
          <w:rFonts w:ascii="Bell MT" w:hAnsi="Bell MT" w:cs="Arial"/>
          <w:b/>
          <w:bCs/>
          <w:color w:val="000000"/>
        </w:rPr>
      </w:pPr>
      <w:r w:rsidRPr="00E128CD">
        <w:rPr>
          <w:rFonts w:ascii="Bell MT" w:hAnsi="Bell MT" w:cs="Arial"/>
          <w:b/>
          <w:bCs/>
          <w:color w:val="000000"/>
        </w:rPr>
        <w:t>Squirt some liquid watercolors into the containers (or food coloring) and mix the coloring into the bubble solution.</w:t>
      </w:r>
    </w:p>
    <w:p w:rsidR="00703613" w:rsidRPr="00E128CD" w:rsidRDefault="00703613" w:rsidP="00703613">
      <w:pPr>
        <w:pStyle w:val="NormalWeb"/>
        <w:numPr>
          <w:ilvl w:val="0"/>
          <w:numId w:val="2"/>
        </w:numPr>
        <w:shd w:val="clear" w:color="auto" w:fill="FFFFFF"/>
        <w:spacing w:before="0" w:beforeAutospacing="0" w:after="0" w:afterAutospacing="0"/>
        <w:rPr>
          <w:rFonts w:ascii="Bell MT" w:hAnsi="Bell MT" w:cs="Arial"/>
          <w:b/>
          <w:bCs/>
          <w:color w:val="000000"/>
        </w:rPr>
      </w:pPr>
      <w:r w:rsidRPr="00E128CD">
        <w:rPr>
          <w:rFonts w:ascii="Bell MT" w:hAnsi="Bell MT" w:cs="Arial"/>
          <w:b/>
          <w:bCs/>
          <w:color w:val="000000"/>
        </w:rPr>
        <w:t xml:space="preserve">Place a straw down into the bubble solution and blow. You’ll notice right away that bubbles begin to form at the top of the bubble solution. </w:t>
      </w:r>
    </w:p>
    <w:p w:rsidR="00703613" w:rsidRPr="00E128CD" w:rsidRDefault="00703613" w:rsidP="00703613">
      <w:pPr>
        <w:pStyle w:val="NormalWeb"/>
        <w:numPr>
          <w:ilvl w:val="0"/>
          <w:numId w:val="2"/>
        </w:numPr>
        <w:shd w:val="clear" w:color="auto" w:fill="FFFFFF"/>
        <w:spacing w:before="0" w:beforeAutospacing="0" w:after="0" w:afterAutospacing="0"/>
        <w:rPr>
          <w:rFonts w:ascii="Bell MT" w:hAnsi="Bell MT" w:cs="Arial"/>
          <w:b/>
          <w:bCs/>
          <w:color w:val="000000"/>
        </w:rPr>
      </w:pPr>
      <w:r w:rsidRPr="00E128CD">
        <w:rPr>
          <w:rFonts w:ascii="Bell MT" w:hAnsi="Bell MT" w:cs="Arial"/>
          <w:b/>
          <w:bCs/>
          <w:color w:val="000000"/>
        </w:rPr>
        <w:t xml:space="preserve">Continue blowing the bubbles up and up until they overflow the container and form a big mountain. </w:t>
      </w:r>
    </w:p>
    <w:p w:rsidR="00703613" w:rsidRDefault="00703613" w:rsidP="00703613">
      <w:pPr>
        <w:pStyle w:val="NormalWeb"/>
        <w:numPr>
          <w:ilvl w:val="0"/>
          <w:numId w:val="2"/>
        </w:numPr>
        <w:shd w:val="clear" w:color="auto" w:fill="FFFFFF"/>
        <w:spacing w:before="0" w:beforeAutospacing="0" w:after="0" w:afterAutospacing="0"/>
        <w:rPr>
          <w:rFonts w:ascii="Bell MT" w:hAnsi="Bell MT" w:cs="Arial"/>
          <w:b/>
          <w:bCs/>
          <w:color w:val="000000"/>
        </w:rPr>
      </w:pPr>
      <w:r w:rsidRPr="00E128CD">
        <w:rPr>
          <w:rFonts w:ascii="Bell MT" w:hAnsi="Bell MT" w:cs="Arial"/>
          <w:b/>
          <w:bCs/>
          <w:color w:val="000000"/>
        </w:rPr>
        <w:t xml:space="preserve">Remove your straw, grab your mixed media paper and place it gently on top of the bubbles. </w:t>
      </w:r>
    </w:p>
    <w:p w:rsidR="00703613" w:rsidRPr="00E128CD" w:rsidRDefault="00703613" w:rsidP="00703613">
      <w:pPr>
        <w:pStyle w:val="NormalWeb"/>
        <w:numPr>
          <w:ilvl w:val="0"/>
          <w:numId w:val="2"/>
        </w:numPr>
        <w:shd w:val="clear" w:color="auto" w:fill="FFFFFF"/>
        <w:spacing w:before="0" w:beforeAutospacing="0" w:after="0" w:afterAutospacing="0"/>
        <w:rPr>
          <w:rFonts w:ascii="Bell MT" w:hAnsi="Bell MT" w:cs="Arial"/>
          <w:b/>
          <w:bCs/>
          <w:color w:val="000000"/>
        </w:rPr>
      </w:pPr>
      <w:r w:rsidRPr="00E128CD">
        <w:rPr>
          <w:rFonts w:ascii="Bell MT" w:hAnsi="Bell MT" w:cs="Arial"/>
          <w:b/>
          <w:bCs/>
          <w:color w:val="000000"/>
        </w:rPr>
        <w:t>When you remove your paper you can see that you’ve transferred the beautiful bubbles onto your paper</w:t>
      </w:r>
    </w:p>
    <w:p w:rsidR="005B1883" w:rsidRDefault="00703613">
      <w:r w:rsidRPr="00E128CD">
        <w:rPr>
          <w:rFonts w:ascii="Bell MT" w:hAnsi="Bell MT"/>
          <w:b/>
          <w:bCs/>
          <w:noProof/>
        </w:rPr>
        <w:drawing>
          <wp:anchor distT="0" distB="0" distL="114300" distR="114300" simplePos="0" relativeHeight="251659264" behindDoc="0" locked="0" layoutInCell="1" allowOverlap="1" wp14:anchorId="7F988385" wp14:editId="18FA7C3B">
            <wp:simplePos x="0" y="0"/>
            <wp:positionH relativeFrom="column">
              <wp:posOffset>3455035</wp:posOffset>
            </wp:positionH>
            <wp:positionV relativeFrom="paragraph">
              <wp:posOffset>458470</wp:posOffset>
            </wp:positionV>
            <wp:extent cx="2122170" cy="4132580"/>
            <wp:effectExtent l="0" t="0" r="0" b="1270"/>
            <wp:wrapTight wrapText="bothSides">
              <wp:wrapPolygon edited="0">
                <wp:start x="0" y="0"/>
                <wp:lineTo x="0" y="21507"/>
                <wp:lineTo x="21329" y="21507"/>
                <wp:lineTo x="21329" y="0"/>
                <wp:lineTo x="0" y="0"/>
              </wp:wrapPolygon>
            </wp:wrapTight>
            <wp:docPr id="12" name="Picture 12" descr="Bubble Art Butterflies - oooh how we LOVE LOVE LOVE bubbles. We love making our own bubble solution and then creating super fun Bubble Art for summer. Check out this fabulous bubble activity for kids. And those little buttons are just irresistible!!! #bubbles #bubbleart #bubbleactivities #butterflies #forkids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Art Butterflies - oooh how we LOVE LOVE LOVE bubbles. We love making our own bubble solution and then creating super fun Bubble Art for summer. Check out this fabulous bubble activity for kids. And those little buttons are just irresistible!!! #bubbles #bubbleart #bubbleactivities #butterflies #forkids #sum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4132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73D"/>
    <w:multiLevelType w:val="hybridMultilevel"/>
    <w:tmpl w:val="A166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D0F38"/>
    <w:multiLevelType w:val="hybridMultilevel"/>
    <w:tmpl w:val="FFE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13"/>
    <w:rsid w:val="005B1883"/>
    <w:rsid w:val="0070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13"/>
    <w:pPr>
      <w:ind w:left="720"/>
      <w:contextualSpacing/>
    </w:pPr>
  </w:style>
  <w:style w:type="paragraph" w:styleId="NormalWeb">
    <w:name w:val="Normal (Web)"/>
    <w:basedOn w:val="Normal"/>
    <w:uiPriority w:val="99"/>
    <w:unhideWhenUsed/>
    <w:rsid w:val="0070361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13"/>
    <w:pPr>
      <w:ind w:left="720"/>
      <w:contextualSpacing/>
    </w:pPr>
  </w:style>
  <w:style w:type="paragraph" w:styleId="NormalWeb">
    <w:name w:val="Normal (Web)"/>
    <w:basedOn w:val="Normal"/>
    <w:uiPriority w:val="99"/>
    <w:unhideWhenUsed/>
    <w:rsid w:val="007036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2020-04-20T15:16:00Z</dcterms:created>
  <dcterms:modified xsi:type="dcterms:W3CDTF">2020-04-20T15:17:00Z</dcterms:modified>
</cp:coreProperties>
</file>