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bookmarkStart w:id="0" w:name="_GoBack"/>
      <w:bookmarkEnd w:id="0"/>
      <w:r>
        <w:rPr>
          <w:noProof/>
        </w:rPr>
        <w:drawing>
          <wp:anchor distT="0" distB="0" distL="114300" distR="114300" simplePos="0" relativeHeight="251661312" behindDoc="1" locked="0" layoutInCell="1" allowOverlap="1">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 xml:space="preserve">Agency:  </w:t>
      </w:r>
      <w:r w:rsidR="00A84A14">
        <w:rPr>
          <w:sz w:val="24"/>
          <w:szCs w:val="24"/>
          <w:u w:val="single"/>
        </w:rPr>
        <w:t>Collier County Parks and Recreation Division</w:t>
      </w:r>
    </w:p>
    <w:p w:rsidR="0033286B" w:rsidRDefault="0033286B" w:rsidP="0033286B">
      <w:pPr>
        <w:rPr>
          <w:sz w:val="24"/>
          <w:szCs w:val="24"/>
        </w:rPr>
      </w:pPr>
    </w:p>
    <w:p w:rsidR="0033286B" w:rsidRDefault="0033286B" w:rsidP="0033286B">
      <w:pPr>
        <w:rPr>
          <w:sz w:val="24"/>
          <w:szCs w:val="24"/>
        </w:rPr>
      </w:pPr>
      <w:r>
        <w:rPr>
          <w:sz w:val="24"/>
          <w:szCs w:val="24"/>
        </w:rPr>
        <w:t>Contact Name:</w:t>
      </w:r>
      <w:r w:rsidR="00A84A14">
        <w:rPr>
          <w:sz w:val="24"/>
          <w:szCs w:val="24"/>
          <w:u w:val="single"/>
        </w:rPr>
        <w:t xml:space="preserve"> Nancy E. Olson, Region Manager</w:t>
      </w:r>
    </w:p>
    <w:p w:rsidR="0033286B" w:rsidRDefault="0033286B" w:rsidP="0033286B">
      <w:pPr>
        <w:rPr>
          <w:sz w:val="24"/>
          <w:szCs w:val="24"/>
        </w:rPr>
      </w:pPr>
    </w:p>
    <w:p w:rsidR="0033286B" w:rsidRDefault="0033286B" w:rsidP="0033286B">
      <w:pPr>
        <w:rPr>
          <w:sz w:val="24"/>
          <w:szCs w:val="24"/>
        </w:rPr>
      </w:pPr>
      <w:r>
        <w:rPr>
          <w:sz w:val="24"/>
          <w:szCs w:val="24"/>
        </w:rPr>
        <w:t xml:space="preserve">Contact Email:  </w:t>
      </w:r>
      <w:hyperlink r:id="rId9" w:history="1">
        <w:r w:rsidR="00A84A14" w:rsidRPr="00C0212D">
          <w:rPr>
            <w:rStyle w:val="Hyperlink"/>
            <w:sz w:val="24"/>
            <w:szCs w:val="24"/>
          </w:rPr>
          <w:t>nancyolson@colliergov.net</w:t>
        </w:r>
      </w:hyperlink>
      <w:r w:rsidR="00A84A14">
        <w:rPr>
          <w:sz w:val="24"/>
          <w:szCs w:val="24"/>
          <w:u w:val="single"/>
        </w:rPr>
        <w:t xml:space="preserve"> or </w:t>
      </w:r>
      <w:hyperlink r:id="rId10" w:history="1">
        <w:r w:rsidR="00A84A14" w:rsidRPr="00C0212D">
          <w:rPr>
            <w:rStyle w:val="Hyperlink"/>
            <w:sz w:val="24"/>
            <w:szCs w:val="24"/>
          </w:rPr>
          <w:t>nanelizabeth3@aol.com</w:t>
        </w:r>
      </w:hyperlink>
      <w:r w:rsidR="00A84A14">
        <w:rPr>
          <w:sz w:val="24"/>
          <w:szCs w:val="24"/>
          <w:u w:val="single"/>
        </w:rPr>
        <w:tab/>
      </w:r>
    </w:p>
    <w:p w:rsidR="0033286B" w:rsidRDefault="0033286B" w:rsidP="0033286B">
      <w:pPr>
        <w:rPr>
          <w:sz w:val="24"/>
          <w:szCs w:val="24"/>
        </w:rPr>
      </w:pPr>
    </w:p>
    <w:p w:rsidR="0033286B" w:rsidRDefault="0033286B" w:rsidP="0033286B">
      <w:pPr>
        <w:rPr>
          <w:sz w:val="24"/>
          <w:szCs w:val="24"/>
        </w:rPr>
      </w:pPr>
      <w:r>
        <w:rPr>
          <w:sz w:val="24"/>
          <w:szCs w:val="24"/>
        </w:rPr>
        <w:t xml:space="preserve">Contact Phone with Area Code:  </w:t>
      </w:r>
      <w:r w:rsidR="00A84A14">
        <w:rPr>
          <w:sz w:val="24"/>
          <w:szCs w:val="24"/>
          <w:u w:val="single"/>
        </w:rPr>
        <w:t>239-252-4000</w:t>
      </w:r>
    </w:p>
    <w:p w:rsidR="0033286B" w:rsidRDefault="0033286B" w:rsidP="0033286B">
      <w:pPr>
        <w:rPr>
          <w:sz w:val="24"/>
          <w:szCs w:val="24"/>
        </w:rPr>
      </w:pPr>
    </w:p>
    <w:p w:rsidR="0033286B" w:rsidRDefault="00EE7D9E"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5pt;margin-top:3pt;width:542.2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21HswIAANgFAAAOAAAAZHJzL2Uyb0RvYy54bWysVEtv2zAMvg/YfxB0X52kSdoZdYqgRYcB&#10;2Vq0HXpWZSkxJomapMTJfv0oyXYf63YY5oMg8fGR/Ezy7HyvFdkJ5xswFR0fjSgRhkPdmHVFv91f&#10;fTilxAdmaqbAiIoehKfni/fvzlpbiglsQNXCEQQxvmxtRTch2LIoPN8IzfwRWGFQKcFpFvDp1kXt&#10;WIvoWhWT0WhetOBq64AL71F6mZV0kfClFDxcS+lFIKqimFtIp0vnYzyLxRkr147ZTcO7NNg/ZKFZ&#10;YzDoAHXJAiNb1/wGpRvuwIMMRxx0AVI2XKQasJrx6FU1dxtmRaoFyfF2oMn/P1j+dXfjSFPjv6PE&#10;MI2/6BZJY2atBBlHelrrS7S6szcuFujtCvh3j4rihSY+fGezl05HWyyP7BPXh4FrsQ+Eo3B+ejqf&#10;ncwo4ag7OT6eTmYxWsHK3ts6Hz4J0CReKuowrUQx2618yKa9SQxm4KpRCuWsVCZlCqqpoyw9YkOJ&#10;C+XIjmErhP0kYamt/gJ1ls1H+OWGQDG2TRZPezGmltoyoqRE/VMA1MWgiZLMQuIjHJTICd0KiSxj&#10;3TnuAJRjMM6FCeOUkt+wWmTx7I+hlUHAiCyxvgG7A3hZao+dGevso6tI4zE4j3L0vzkPHikymDA4&#10;68aAewtAYVVd5Gzfk5SpiSw9Qn3AHnSQh9NbftXgH18xH26Yw2nEucUNE67xkAraikJ3o2QD7udb&#10;8miPQ4JaSlqc7or6H1vmBCXqs8Hx+TieTuM6SI/p7GSCD/dc8/hcY7b6ArBrcEQwu3SN9kH1V+lA&#10;P+AiWsaoqGKGY+yK8uD6x0XIWwdXGRfLZTLDFWBZWJk7yyN4ZDV29P3+gTnbtX3AgfkK/SZg5avu&#10;z7bR08ByG0A2aTSeeO34xvWRerZbdXE/PX8nq6eFvPgFAAD//wMAUEsDBBQABgAIAAAAIQBuUSs9&#10;3wAAAAkBAAAPAAAAZHJzL2Rvd25yZXYueG1sTI9BS8NAEIXvgv9hGcFbu0mhTU2zKSIqCF6sAXuc&#10;ZqdJaHY3Zjdp9Nc7PdXbG97jzfey7WRaMVLvG2cVxPMIBNnS6cZWCorPl9kahA9oNbbOkoIf8rDN&#10;b28yTLU72w8ad6ESXGJ9igrqELpUSl/WZNDPXUeWvaPrDQY++0rqHs9cblq5iKKVNNhY/lBjR081&#10;lafdYBSc1q/R2/BdFvvfscL9w9czvseFUvd30+MGRKApXMNwwWd0yJnp4AarvWgVzJIlJxWseNHF&#10;jpKE1YHVIl6CzDP5f0H+BwAA//8DAFBLAQItABQABgAIAAAAIQC2gziS/gAAAOEBAAATAAAAAAAA&#10;AAAAAAAAAAAAAABbQ29udGVudF9UeXBlc10ueG1sUEsBAi0AFAAGAAgAAAAhADj9If/WAAAAlAEA&#10;AAsAAAAAAAAAAAAAAAAALwEAAF9yZWxzLy5yZWxzUEsBAi0AFAAGAAgAAAAhAD2rbUezAgAA2AUA&#10;AA4AAAAAAAAAAAAAAAAALgIAAGRycy9lMm9Eb2MueG1sUEsBAi0AFAAGAAgAAAAhAG5RKz3fAAAA&#10;CQEAAA8AAAAAAAAAAAAAAAAADQUAAGRycy9kb3ducmV2LnhtbFBLBQYAAAAABAAEAPMAAAAZBgAA&#10;AAA=&#10;" filled="f" strokecolor="#548dd4 [1951]" strokeweight="2pt">
                <v:path arrowok="t"/>
              </v:rect>
            </w:pict>
          </mc:Fallback>
        </mc:AlternateContent>
      </w:r>
    </w:p>
    <w:p w:rsidR="0033286B" w:rsidRPr="001870F2" w:rsidRDefault="00804150" w:rsidP="006F5EC6">
      <w:pPr>
        <w:jc w:val="center"/>
        <w:rPr>
          <w:rFonts w:asciiTheme="minorHAnsi" w:hAnsiTheme="minorHAnsi"/>
          <w:sz w:val="28"/>
          <w:szCs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1870F2" w:rsidRPr="005F4F09">
        <w:rPr>
          <w:rFonts w:asciiTheme="minorHAnsi" w:hAnsiTheme="minorHAnsi"/>
          <w:sz w:val="28"/>
          <w:szCs w:val="24"/>
          <w:highlight w:val="yellow"/>
        </w:rPr>
        <w:t xml:space="preserve">ENVIRONMENTAL PILLAR: </w:t>
      </w:r>
      <w:r w:rsidR="00D53366" w:rsidRPr="005F4F09">
        <w:rPr>
          <w:rFonts w:asciiTheme="minorHAnsi" w:hAnsiTheme="minorHAnsi"/>
          <w:sz w:val="28"/>
          <w:szCs w:val="24"/>
          <w:highlight w:val="yellow"/>
        </w:rPr>
        <w:t xml:space="preserve"> </w:t>
      </w:r>
      <w:r w:rsidR="005F4F09" w:rsidRPr="005F4F09">
        <w:rPr>
          <w:rFonts w:asciiTheme="minorHAnsi" w:hAnsiTheme="minorHAnsi"/>
          <w:sz w:val="28"/>
          <w:szCs w:val="24"/>
          <w:highlight w:val="yellow"/>
        </w:rPr>
        <w:t>Invasive Exotics</w:t>
      </w:r>
      <w:r w:rsidRPr="001870F2">
        <w:rPr>
          <w:rFonts w:asciiTheme="minorHAnsi" w:hAnsiTheme="minorHAnsi"/>
          <w:sz w:val="28"/>
          <w:szCs w:val="24"/>
        </w:rPr>
        <w:t xml:space="preserve"> </w:t>
      </w:r>
      <w:r w:rsidR="006F5EC6">
        <w:rPr>
          <w:rFonts w:asciiTheme="minorHAnsi" w:hAnsiTheme="minorHAnsi"/>
          <w:sz w:val="28"/>
          <w:szCs w:val="24"/>
        </w:rPr>
        <w:br/>
      </w:r>
      <w:r w:rsidR="001E27D0">
        <w:rPr>
          <w:rFonts w:asciiTheme="minorHAnsi" w:hAnsiTheme="minorHAnsi"/>
          <w:sz w:val="28"/>
          <w:szCs w:val="24"/>
        </w:rPr>
        <w:t xml:space="preserve">ex: </w:t>
      </w:r>
      <w:r w:rsidR="005F4F09">
        <w:rPr>
          <w:rFonts w:asciiTheme="minorHAnsi" w:hAnsiTheme="minorHAnsi"/>
          <w:sz w:val="28"/>
          <w:szCs w:val="24"/>
        </w:rPr>
        <w:t>managing spread/public outreach/identification/eradication</w:t>
      </w:r>
    </w:p>
    <w:p w:rsidR="0033286B" w:rsidRPr="00992398" w:rsidRDefault="0033286B" w:rsidP="0033286B">
      <w:pPr>
        <w:rPr>
          <w:rFonts w:asciiTheme="minorHAnsi" w:hAnsiTheme="minorHAnsi"/>
          <w:sz w:val="24"/>
          <w:szCs w:val="24"/>
        </w:rPr>
      </w:pPr>
    </w:p>
    <w:p w:rsidR="0033286B"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rsidR="005F5E32" w:rsidRDefault="005F5E32" w:rsidP="0033286B">
      <w:pPr>
        <w:rPr>
          <w:rFonts w:asciiTheme="minorHAnsi" w:hAnsiTheme="minorHAnsi"/>
          <w:sz w:val="24"/>
          <w:szCs w:val="24"/>
        </w:rPr>
      </w:pPr>
    </w:p>
    <w:p w:rsidR="005F5E32" w:rsidRDefault="005F5E32" w:rsidP="0033286B">
      <w:pPr>
        <w:rPr>
          <w:rFonts w:asciiTheme="minorHAnsi" w:hAnsiTheme="minorHAnsi"/>
          <w:sz w:val="24"/>
          <w:szCs w:val="24"/>
        </w:rPr>
      </w:pPr>
      <w:r w:rsidRPr="005F5E32">
        <w:rPr>
          <w:rFonts w:asciiTheme="minorHAnsi" w:hAnsiTheme="minorHAnsi"/>
          <w:sz w:val="24"/>
          <w:szCs w:val="24"/>
          <w:u w:val="single"/>
        </w:rPr>
        <w:t>Description</w:t>
      </w:r>
      <w:r>
        <w:rPr>
          <w:rFonts w:asciiTheme="minorHAnsi" w:hAnsiTheme="minorHAnsi"/>
          <w:sz w:val="24"/>
          <w:szCs w:val="24"/>
        </w:rPr>
        <w:t>:  Scheduled invasive/exotic monitoring and removal from park properties.</w:t>
      </w:r>
    </w:p>
    <w:p w:rsidR="005F5E32" w:rsidRDefault="005F5E32" w:rsidP="0033286B">
      <w:pPr>
        <w:rPr>
          <w:rFonts w:asciiTheme="minorHAnsi" w:hAnsiTheme="minorHAnsi"/>
          <w:sz w:val="24"/>
          <w:szCs w:val="24"/>
        </w:rPr>
      </w:pPr>
      <w:r w:rsidRPr="005F5E32">
        <w:rPr>
          <w:rFonts w:asciiTheme="minorHAnsi" w:hAnsiTheme="minorHAnsi"/>
          <w:sz w:val="24"/>
          <w:szCs w:val="24"/>
          <w:u w:val="single"/>
        </w:rPr>
        <w:t>Reason</w:t>
      </w:r>
      <w:r>
        <w:rPr>
          <w:rFonts w:asciiTheme="minorHAnsi" w:hAnsiTheme="minorHAnsi"/>
          <w:sz w:val="24"/>
          <w:szCs w:val="24"/>
        </w:rPr>
        <w:t>:  Collier County Land Development Code</w:t>
      </w:r>
      <w:r w:rsidR="008E5439">
        <w:rPr>
          <w:rFonts w:asciiTheme="minorHAnsi" w:hAnsiTheme="minorHAnsi"/>
          <w:sz w:val="24"/>
          <w:szCs w:val="24"/>
        </w:rPr>
        <w:t xml:space="preserve"> (LDC)</w:t>
      </w:r>
      <w:r>
        <w:rPr>
          <w:rFonts w:asciiTheme="minorHAnsi" w:hAnsiTheme="minorHAnsi"/>
          <w:sz w:val="24"/>
          <w:szCs w:val="24"/>
        </w:rPr>
        <w:t>; Federal and State Permit requirements; and Land Management requirements.</w:t>
      </w:r>
    </w:p>
    <w:p w:rsidR="005F5E32" w:rsidRDefault="005F5E32" w:rsidP="0033286B">
      <w:pPr>
        <w:rPr>
          <w:rFonts w:asciiTheme="minorHAnsi" w:hAnsiTheme="minorHAnsi"/>
          <w:sz w:val="24"/>
          <w:szCs w:val="24"/>
        </w:rPr>
      </w:pPr>
      <w:r w:rsidRPr="005F5E32">
        <w:rPr>
          <w:rFonts w:asciiTheme="minorHAnsi" w:hAnsiTheme="minorHAnsi"/>
          <w:sz w:val="24"/>
          <w:szCs w:val="24"/>
          <w:u w:val="single"/>
        </w:rPr>
        <w:t>Effectiveness</w:t>
      </w:r>
      <w:r>
        <w:rPr>
          <w:rFonts w:asciiTheme="minorHAnsi" w:hAnsiTheme="minorHAnsi"/>
          <w:sz w:val="24"/>
          <w:szCs w:val="24"/>
        </w:rPr>
        <w:t>:  Pre- and post- removal inspections and monthly monitoring by County staff.</w:t>
      </w:r>
      <w:r w:rsidR="008E5439">
        <w:rPr>
          <w:rFonts w:asciiTheme="minorHAnsi" w:hAnsiTheme="minorHAnsi"/>
          <w:sz w:val="24"/>
          <w:szCs w:val="24"/>
        </w:rPr>
        <w:t xml:space="preserve">  </w:t>
      </w:r>
    </w:p>
    <w:p w:rsidR="00E4295D" w:rsidRPr="00992398" w:rsidRDefault="008E5439" w:rsidP="0033286B">
      <w:pPr>
        <w:rPr>
          <w:rFonts w:asciiTheme="minorHAnsi" w:hAnsiTheme="minorHAnsi"/>
          <w:sz w:val="24"/>
          <w:szCs w:val="24"/>
        </w:rPr>
      </w:pPr>
      <w:r>
        <w:rPr>
          <w:rFonts w:asciiTheme="minorHAnsi" w:hAnsiTheme="minorHAnsi"/>
          <w:sz w:val="24"/>
          <w:szCs w:val="24"/>
          <w:u w:val="single"/>
        </w:rPr>
        <w:t>Evidence</w:t>
      </w:r>
      <w:r w:rsidRPr="008E5439">
        <w:rPr>
          <w:rFonts w:asciiTheme="minorHAnsi" w:hAnsiTheme="minorHAnsi"/>
          <w:sz w:val="24"/>
          <w:szCs w:val="24"/>
        </w:rPr>
        <w:t xml:space="preserve">: </w:t>
      </w:r>
      <w:r>
        <w:rPr>
          <w:rFonts w:asciiTheme="minorHAnsi" w:hAnsiTheme="minorHAnsi"/>
          <w:sz w:val="24"/>
          <w:szCs w:val="24"/>
        </w:rPr>
        <w:t xml:space="preserve"> In compliance with LDC, permit and land management requirements.  Also, cost to remove is reduced annually due to less exotics needing to be removed due to regular, scheduled removal.</w:t>
      </w:r>
    </w:p>
    <w:p w:rsidR="008E5439" w:rsidRDefault="008E5439" w:rsidP="0033286B">
      <w:pPr>
        <w:rPr>
          <w:rFonts w:asciiTheme="minorHAnsi" w:hAnsiTheme="minorHAnsi"/>
          <w:b/>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Frequency Best Practice is Applied:</w:t>
      </w:r>
      <w:r>
        <w:rPr>
          <w:rFonts w:asciiTheme="minorHAnsi" w:hAnsiTheme="minorHAnsi"/>
          <w:sz w:val="24"/>
          <w:szCs w:val="24"/>
        </w:rPr>
        <w:t xml:space="preserve">  (daily, weekly, monthly, quarterly, bi-annually, annually)</w:t>
      </w:r>
    </w:p>
    <w:p w:rsidR="008E5439" w:rsidRDefault="008E5439" w:rsidP="0033286B">
      <w:pPr>
        <w:rPr>
          <w:rFonts w:asciiTheme="minorHAnsi" w:hAnsiTheme="minorHAnsi"/>
          <w:sz w:val="24"/>
          <w:szCs w:val="24"/>
        </w:rPr>
      </w:pPr>
    </w:p>
    <w:p w:rsidR="00992398" w:rsidRPr="008E5439" w:rsidRDefault="008E5439" w:rsidP="0033286B">
      <w:pPr>
        <w:rPr>
          <w:rFonts w:asciiTheme="minorHAnsi" w:hAnsiTheme="minorHAnsi"/>
          <w:sz w:val="24"/>
          <w:szCs w:val="24"/>
        </w:rPr>
      </w:pPr>
      <w:r>
        <w:rPr>
          <w:rFonts w:asciiTheme="minorHAnsi" w:hAnsiTheme="minorHAnsi"/>
          <w:sz w:val="24"/>
          <w:szCs w:val="24"/>
        </w:rPr>
        <w:t>It depends on the permit and land management requirements.  Most park properties have exotics removed annually with a few requiring bi-annual treatments.</w:t>
      </w: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(contracted, in-house parks staff, in-house recreation staff, citizens, etc.)</w:t>
      </w:r>
    </w:p>
    <w:p w:rsidR="008E5439" w:rsidRDefault="008E5439" w:rsidP="0033286B">
      <w:pPr>
        <w:rPr>
          <w:rFonts w:asciiTheme="minorHAnsi" w:hAnsiTheme="minorHAnsi"/>
          <w:sz w:val="24"/>
          <w:szCs w:val="24"/>
        </w:rPr>
      </w:pPr>
    </w:p>
    <w:p w:rsidR="00E4295D" w:rsidRPr="00992398" w:rsidRDefault="008E5439" w:rsidP="0033286B">
      <w:pPr>
        <w:rPr>
          <w:rFonts w:asciiTheme="minorHAnsi" w:hAnsiTheme="minorHAnsi"/>
          <w:sz w:val="24"/>
          <w:szCs w:val="24"/>
        </w:rPr>
      </w:pPr>
      <w:r>
        <w:rPr>
          <w:rFonts w:asciiTheme="minorHAnsi" w:hAnsiTheme="minorHAnsi"/>
          <w:sz w:val="24"/>
          <w:szCs w:val="24"/>
        </w:rPr>
        <w:t>Exotic work is conducted by contracted companies.  County staff will pull exotics (samplings) during routine inspections of park sites.</w:t>
      </w: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p>
    <w:p w:rsidR="00E4295D" w:rsidRDefault="00E4295D" w:rsidP="0033286B">
      <w:pPr>
        <w:rPr>
          <w:rFonts w:asciiTheme="minorHAnsi" w:hAnsiTheme="minorHAnsi"/>
          <w:sz w:val="24"/>
          <w:szCs w:val="24"/>
        </w:rPr>
      </w:pPr>
    </w:p>
    <w:p w:rsidR="00992398" w:rsidRDefault="008E5439" w:rsidP="0033286B">
      <w:pPr>
        <w:rPr>
          <w:rFonts w:asciiTheme="minorHAnsi" w:hAnsiTheme="minorHAnsi"/>
          <w:sz w:val="24"/>
          <w:szCs w:val="24"/>
        </w:rPr>
      </w:pPr>
      <w:r>
        <w:rPr>
          <w:rFonts w:asciiTheme="minorHAnsi" w:hAnsiTheme="minorHAnsi"/>
          <w:sz w:val="24"/>
          <w:szCs w:val="24"/>
        </w:rPr>
        <w:t xml:space="preserve">Increase in recruitment of native vegetation in areas where exotics are removed.  Mono-cultures are eliminated through exotic removal.  We are stopping a “seed” source for the transmission (by wind and animal) of exotics to other properties adjacent to park sites.   The removal of Australian Pines in our beach parks has removed a detriment to annual sea turtle nesting and </w:t>
      </w:r>
      <w:r w:rsidR="00BE159A">
        <w:rPr>
          <w:rFonts w:asciiTheme="minorHAnsi" w:hAnsiTheme="minorHAnsi"/>
          <w:sz w:val="24"/>
          <w:szCs w:val="24"/>
        </w:rPr>
        <w:t>due to the</w:t>
      </w:r>
      <w:r>
        <w:rPr>
          <w:rFonts w:asciiTheme="minorHAnsi" w:hAnsiTheme="minorHAnsi"/>
          <w:sz w:val="24"/>
          <w:szCs w:val="24"/>
        </w:rPr>
        <w:t xml:space="preserve"> shallow root system </w:t>
      </w:r>
      <w:r w:rsidR="00BE159A">
        <w:rPr>
          <w:rFonts w:asciiTheme="minorHAnsi" w:hAnsiTheme="minorHAnsi"/>
          <w:sz w:val="24"/>
          <w:szCs w:val="24"/>
        </w:rPr>
        <w:t xml:space="preserve">of this tree we </w:t>
      </w:r>
      <w:r>
        <w:rPr>
          <w:rFonts w:asciiTheme="minorHAnsi" w:hAnsiTheme="minorHAnsi"/>
          <w:sz w:val="24"/>
          <w:szCs w:val="24"/>
        </w:rPr>
        <w:t xml:space="preserve">have removed the hazard of falling trees during tropical storms and hurricanes.  </w:t>
      </w:r>
      <w:r w:rsidR="00BE159A">
        <w:rPr>
          <w:rFonts w:asciiTheme="minorHAnsi" w:hAnsiTheme="minorHAnsi"/>
          <w:sz w:val="24"/>
          <w:szCs w:val="24"/>
        </w:rPr>
        <w:t xml:space="preserve">Annual monitoring reports attest to the success of exotic removal.  At one of our park sites, Fred Coyle Freedom Park, we requested a Vegetation Assessment and Mapping Survey in order to determine the success or failure of native </w:t>
      </w:r>
      <w:r w:rsidR="00BE159A">
        <w:rPr>
          <w:rFonts w:asciiTheme="minorHAnsi" w:hAnsiTheme="minorHAnsi"/>
          <w:sz w:val="24"/>
          <w:szCs w:val="24"/>
        </w:rPr>
        <w:lastRenderedPageBreak/>
        <w:t>recruitment, opportunistic, planted, and invasive species around treatment marshes.  Based on the findings 90% of recruitment was native vegetation.</w:t>
      </w:r>
    </w:p>
    <w:p w:rsidR="00BE159A" w:rsidRDefault="00BE159A" w:rsidP="0033286B">
      <w:pPr>
        <w:rPr>
          <w:rFonts w:asciiTheme="minorHAnsi" w:hAnsiTheme="minorHAnsi"/>
          <w:sz w:val="24"/>
          <w:szCs w:val="24"/>
        </w:rPr>
      </w:pPr>
    </w:p>
    <w:p w:rsidR="00BE159A" w:rsidRPr="00BE159A" w:rsidRDefault="00BE159A" w:rsidP="0033286B">
      <w:pPr>
        <w:rPr>
          <w:rFonts w:asciiTheme="minorHAnsi" w:hAnsiTheme="minorHAnsi"/>
          <w:sz w:val="24"/>
          <w:szCs w:val="24"/>
        </w:rPr>
      </w:pPr>
      <w:r>
        <w:rPr>
          <w:rFonts w:asciiTheme="minorHAnsi" w:hAnsiTheme="minorHAnsi"/>
          <w:sz w:val="24"/>
          <w:szCs w:val="24"/>
        </w:rPr>
        <w:t xml:space="preserve">In addition to chemical and mechanical removal we partnered with the United States Department of Agriculture in 2013 on a biological agent to control air potato.  Air potato leaf beetles, </w:t>
      </w:r>
      <w:r w:rsidRPr="00BE159A">
        <w:rPr>
          <w:rFonts w:asciiTheme="minorHAnsi" w:hAnsiTheme="minorHAnsi"/>
          <w:i/>
          <w:sz w:val="24"/>
          <w:szCs w:val="24"/>
        </w:rPr>
        <w:t>Liloceris cheni</w:t>
      </w:r>
      <w:r>
        <w:rPr>
          <w:rFonts w:asciiTheme="minorHAnsi" w:hAnsiTheme="minorHAnsi"/>
          <w:sz w:val="24"/>
          <w:szCs w:val="24"/>
        </w:rPr>
        <w:t>, were released in 2 park sites.  Research ecologists from USDA visit the sites annually to measure the success.  The beetles are doing their job.</w:t>
      </w: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BE159A" w:rsidP="0033286B">
      <w:pPr>
        <w:rPr>
          <w:rFonts w:asciiTheme="minorHAnsi" w:hAnsiTheme="minorHAnsi"/>
          <w:sz w:val="24"/>
          <w:szCs w:val="24"/>
        </w:rPr>
      </w:pPr>
      <w:r>
        <w:rPr>
          <w:rFonts w:asciiTheme="minorHAnsi" w:hAnsiTheme="minorHAnsi"/>
          <w:sz w:val="24"/>
          <w:szCs w:val="24"/>
        </w:rPr>
        <w:t>N/A</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BE159A" w:rsidP="0033286B">
      <w:pPr>
        <w:rPr>
          <w:rFonts w:asciiTheme="minorHAnsi" w:hAnsiTheme="minorHAnsi"/>
          <w:sz w:val="24"/>
          <w:szCs w:val="24"/>
        </w:rPr>
      </w:pPr>
      <w:r>
        <w:rPr>
          <w:rFonts w:asciiTheme="minorHAnsi" w:hAnsiTheme="minorHAnsi"/>
          <w:sz w:val="24"/>
          <w:szCs w:val="24"/>
        </w:rPr>
        <w:t>Tourist Development Council grant for exotic removal at beach park locations.</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11"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13" w:rsidRDefault="00084F13" w:rsidP="004B1D55">
      <w:r>
        <w:separator/>
      </w:r>
    </w:p>
  </w:endnote>
  <w:endnote w:type="continuationSeparator" w:id="0">
    <w:p w:rsidR="00084F13" w:rsidRDefault="00084F13"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13" w:rsidRDefault="00084F13" w:rsidP="004B1D55">
      <w:r>
        <w:separator/>
      </w:r>
    </w:p>
  </w:footnote>
  <w:footnote w:type="continuationSeparator" w:id="0">
    <w:p w:rsidR="00084F13" w:rsidRDefault="00084F13"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084F13"/>
    <w:rsid w:val="001870F2"/>
    <w:rsid w:val="001D56EA"/>
    <w:rsid w:val="001E27D0"/>
    <w:rsid w:val="00233196"/>
    <w:rsid w:val="0033286B"/>
    <w:rsid w:val="004B1D55"/>
    <w:rsid w:val="005A5C11"/>
    <w:rsid w:val="005E2EEC"/>
    <w:rsid w:val="005F4F09"/>
    <w:rsid w:val="005F5E32"/>
    <w:rsid w:val="00653FB6"/>
    <w:rsid w:val="006F5EC6"/>
    <w:rsid w:val="00804150"/>
    <w:rsid w:val="008E5439"/>
    <w:rsid w:val="008E5C08"/>
    <w:rsid w:val="00992398"/>
    <w:rsid w:val="00A84A14"/>
    <w:rsid w:val="00BE159A"/>
    <w:rsid w:val="00D53366"/>
    <w:rsid w:val="00E4295D"/>
    <w:rsid w:val="00E83C1E"/>
    <w:rsid w:val="00EE7D9E"/>
    <w:rsid w:val="00F6355F"/>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harla@frpa.org" TargetMode="External"/><Relationship Id="rId5" Type="http://schemas.openxmlformats.org/officeDocument/2006/relationships/footnotes" Target="footnotes.xml"/><Relationship Id="rId10" Type="http://schemas.openxmlformats.org/officeDocument/2006/relationships/hyperlink" Target="mailto:nanelizabeth3@aol.com" TargetMode="External"/><Relationship Id="rId4" Type="http://schemas.openxmlformats.org/officeDocument/2006/relationships/webSettings" Target="webSettings.xml"/><Relationship Id="rId9" Type="http://schemas.openxmlformats.org/officeDocument/2006/relationships/hyperlink" Target="mailto:nancyolson@collier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Charla Lucas</cp:lastModifiedBy>
  <cp:revision>2</cp:revision>
  <dcterms:created xsi:type="dcterms:W3CDTF">2016-12-12T18:05:00Z</dcterms:created>
  <dcterms:modified xsi:type="dcterms:W3CDTF">2016-12-12T18:05:00Z</dcterms:modified>
</cp:coreProperties>
</file>