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55"/>
        <w:gridCol w:w="980"/>
        <w:gridCol w:w="160"/>
        <w:gridCol w:w="893"/>
        <w:gridCol w:w="1250"/>
        <w:gridCol w:w="1089"/>
      </w:tblGrid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CEU Evaluation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Virtual Education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Crisis Management and Developing Your Emergency Action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viewed: 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43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Agency: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Session Title: </w:t>
            </w:r>
            <w:r>
              <w:rPr>
                <w:b w:val="1"/>
                <w:bCs w:val="1"/>
                <w:shd w:val="clear" w:color="auto" w:fill="ffffff"/>
                <w:rtl w:val="0"/>
                <w:lang w:val="en-US"/>
              </w:rPr>
              <w:t>Crisis Management and Developing Your Emergency Action Plan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Session Speakers:</w:t>
            </w:r>
          </w:p>
        </w:tc>
        <w:tc>
          <w:tcPr>
            <w:tcW w:type="dxa" w:w="20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Excellent</w:t>
            </w:r>
          </w:p>
        </w:tc>
        <w:tc>
          <w:tcPr>
            <w:tcW w:type="dxa" w:w="23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Needs Improvement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hd w:val="clear" w:color="auto" w:fill="ffffff"/>
                <w:rtl w:val="0"/>
                <w:lang w:val="en-US"/>
              </w:rPr>
              <w:t>Carolina Vester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 Session:</w:t>
            </w:r>
          </w:p>
        </w:tc>
        <w:tc>
          <w:tcPr>
            <w:tcW w:type="dxa" w:w="20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Totally</w:t>
            </w:r>
          </w:p>
        </w:tc>
        <w:tc>
          <w:tcPr>
            <w:tcW w:type="dxa" w:w="23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Not At All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How closely did this session meet the program description?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Did you find new ideas and useful concepts?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Did you learn anything you can take back and use?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Would you recommend this session be repeated?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Learning Outcomes: to what extent did the speaker meet each learning outcome? Participants will: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shd w:val="clear" w:color="auto" w:fill="ffffff"/>
              <w:spacing w:before="100" w:after="10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Participants will define possible threats than can lead to crisis in the organization and community.</w:t>
            </w:r>
          </w:p>
        </w:tc>
        <w:tc>
          <w:tcPr>
            <w:tcW w:type="dxa" w:w="1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3"/>
              </w:numPr>
              <w:shd w:val="clear" w:color="auto" w:fill="ffffff"/>
              <w:spacing w:before="100" w:after="10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Participants will identify tools for crisis intervention, debrief management and self-care.</w:t>
            </w:r>
          </w:p>
        </w:tc>
        <w:tc>
          <w:tcPr>
            <w:tcW w:type="dxa" w:w="1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5"/>
              </w:numPr>
              <w:shd w:val="clear" w:color="auto" w:fill="ffffff"/>
              <w:spacing w:before="100" w:after="10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Participants will develop an organizational Emergency Action Plan.</w:t>
            </w:r>
          </w:p>
        </w:tc>
        <w:tc>
          <w:tcPr>
            <w:tcW w:type="dxa" w:w="1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Comments/Constructive Criticism: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What other session topics would you attend, if they were offered?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92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jc w:val="center"/>
      </w:pPr>
      <w:r>
        <w:rPr>
          <w:b w:val="1"/>
          <w:bCs w:val="1"/>
          <w:sz w:val="23"/>
          <w:szCs w:val="23"/>
          <w:rtl w:val="0"/>
          <w:lang w:val="en-US"/>
        </w:rPr>
        <w:t xml:space="preserve">Please return form to: fax </w:t>
      </w:r>
      <w:r>
        <w:rPr>
          <w:b w:val="1"/>
          <w:bCs w:val="1"/>
          <w:sz w:val="23"/>
          <w:szCs w:val="23"/>
          <w:rtl w:val="0"/>
        </w:rPr>
        <w:t xml:space="preserve">– </w:t>
      </w:r>
      <w:r>
        <w:rPr>
          <w:b w:val="1"/>
          <w:bCs w:val="1"/>
          <w:sz w:val="23"/>
          <w:szCs w:val="23"/>
          <w:rtl w:val="0"/>
          <w:lang w:val="en-US"/>
        </w:rPr>
        <w:t>(850) 942-0712 or email -</w:t>
      </w:r>
      <w:r>
        <w:rPr>
          <w:b w:val="1"/>
          <w:bCs w:val="1"/>
          <w:sz w:val="23"/>
          <w:szCs w:val="23"/>
          <w:rtl w:val="0"/>
          <w:lang w:val="en-US"/>
        </w:rPr>
        <w:t>office@frpa.org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