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32" w:rsidRPr="0004579C" w:rsidRDefault="00325032" w:rsidP="005F39A8">
      <w:pPr>
        <w:pBdr>
          <w:top w:val="single" w:sz="4" w:space="1" w:color="auto"/>
          <w:left w:val="single" w:sz="4" w:space="4" w:color="auto"/>
          <w:bottom w:val="single" w:sz="4" w:space="1" w:color="auto"/>
          <w:right w:val="single" w:sz="4" w:space="4" w:color="auto"/>
        </w:pBdr>
        <w:tabs>
          <w:tab w:val="num" w:pos="720"/>
        </w:tabs>
        <w:jc w:val="center"/>
        <w:rPr>
          <w:rFonts w:ascii="Tahoma" w:hAnsi="Tahoma" w:cs="Tahoma"/>
          <w:bCs/>
        </w:rPr>
      </w:pPr>
      <w:bookmarkStart w:id="0" w:name="_GoBack"/>
      <w:bookmarkEnd w:id="0"/>
      <w:r w:rsidRPr="005F39A8">
        <w:rPr>
          <w:rFonts w:ascii="Tahoma" w:eastAsia="Times New Roman" w:hAnsi="Tahoma" w:cs="Tahoma"/>
          <w:b/>
          <w:iCs/>
        </w:rPr>
        <w:t xml:space="preserve">5-Year Success Scenario 1: </w:t>
      </w:r>
      <w:r w:rsidR="00E16514" w:rsidRPr="007234F9">
        <w:rPr>
          <w:rFonts w:ascii="Tahoma" w:hAnsi="Tahoma" w:cs="Tahoma"/>
          <w:b/>
          <w:bCs/>
          <w:u w:val="single"/>
        </w:rPr>
        <w:t>Centralized Connectivity</w:t>
      </w:r>
      <w:r w:rsidR="0004579C" w:rsidRPr="007234F9">
        <w:rPr>
          <w:rFonts w:ascii="Tahoma" w:hAnsi="Tahoma" w:cs="Tahoma"/>
          <w:b/>
          <w:bCs/>
          <w:u w:val="single"/>
        </w:rPr>
        <w:t xml:space="preserve"> </w:t>
      </w:r>
      <w:r w:rsidR="00274DC7" w:rsidRPr="007234F9">
        <w:rPr>
          <w:rFonts w:ascii="Tahoma" w:hAnsi="Tahoma" w:cs="Tahoma"/>
          <w:b/>
          <w:bCs/>
          <w:u w:val="single"/>
        </w:rPr>
        <w:br/>
      </w:r>
      <w:r w:rsidR="0004579C" w:rsidRPr="0004579C">
        <w:rPr>
          <w:rFonts w:ascii="Tahoma" w:hAnsi="Tahoma" w:cs="Tahoma"/>
          <w:bCs/>
        </w:rPr>
        <w:t>(Teams 1 – 4)</w:t>
      </w:r>
    </w:p>
    <w:p w:rsidR="002344FC" w:rsidRDefault="00E16514" w:rsidP="00325032">
      <w:pPr>
        <w:tabs>
          <w:tab w:val="num" w:pos="720"/>
        </w:tabs>
        <w:rPr>
          <w:rFonts w:ascii="Tahoma" w:hAnsi="Tahoma" w:cs="Tahoma"/>
          <w:i/>
        </w:rPr>
      </w:pPr>
      <w:r w:rsidRPr="001321C4">
        <w:rPr>
          <w:rFonts w:ascii="Tahoma" w:hAnsi="Tahoma" w:cs="Tahoma"/>
          <w:i/>
        </w:rPr>
        <w:t>Create a connected, multi</w:t>
      </w:r>
      <w:r w:rsidR="005F39A8" w:rsidRPr="001321C4">
        <w:rPr>
          <w:rFonts w:ascii="Tahoma" w:hAnsi="Tahoma" w:cs="Tahoma"/>
          <w:i/>
        </w:rPr>
        <w:t xml:space="preserve">-functional public spaces </w:t>
      </w:r>
      <w:r w:rsidRPr="001321C4">
        <w:rPr>
          <w:rFonts w:ascii="Tahoma" w:hAnsi="Tahoma" w:cs="Tahoma"/>
          <w:i/>
        </w:rPr>
        <w:t xml:space="preserve">that utilize public/private partnerships to offer multi-generational programs, services, and facilities. / </w:t>
      </w:r>
      <w:r w:rsidR="005F39A8" w:rsidRPr="001321C4">
        <w:rPr>
          <w:rFonts w:ascii="Tahoma" w:hAnsi="Tahoma" w:cs="Tahoma"/>
          <w:i/>
        </w:rPr>
        <w:t>C</w:t>
      </w:r>
      <w:r w:rsidRPr="001321C4">
        <w:rPr>
          <w:rFonts w:ascii="Tahoma" w:hAnsi="Tahoma" w:cs="Tahoma"/>
          <w:i/>
        </w:rPr>
        <w:t>o-located places that are multi-functional (includes active and passive, educational</w:t>
      </w:r>
      <w:r w:rsidR="00325032" w:rsidRPr="001321C4">
        <w:rPr>
          <w:rFonts w:ascii="Tahoma" w:hAnsi="Tahoma" w:cs="Tahoma"/>
          <w:i/>
        </w:rPr>
        <w:t xml:space="preserve">, cultural and social aspects) </w:t>
      </w:r>
      <w:r w:rsidRPr="001321C4">
        <w:rPr>
          <w:rFonts w:ascii="Tahoma" w:hAnsi="Tahoma" w:cs="Tahoma"/>
          <w:i/>
        </w:rPr>
        <w:t xml:space="preserve">/ Development of "activity mall/hub" in each </w:t>
      </w:r>
      <w:r w:rsidR="00325032" w:rsidRPr="001321C4">
        <w:rPr>
          <w:rFonts w:ascii="Tahoma" w:hAnsi="Tahoma" w:cs="Tahoma"/>
          <w:i/>
        </w:rPr>
        <w:t>community for all demographics</w:t>
      </w:r>
      <w:r w:rsidR="005F39A8" w:rsidRPr="001321C4">
        <w:rPr>
          <w:rFonts w:ascii="Tahoma" w:hAnsi="Tahoma" w:cs="Tahoma"/>
          <w:i/>
        </w:rPr>
        <w:t xml:space="preserve"> / </w:t>
      </w:r>
      <w:r w:rsidRPr="001321C4">
        <w:rPr>
          <w:rFonts w:ascii="Tahoma" w:hAnsi="Tahoma" w:cs="Tahoma"/>
          <w:i/>
        </w:rPr>
        <w:t xml:space="preserve">Public spaces where people feel safe.  </w:t>
      </w:r>
    </w:p>
    <w:p w:rsidR="00C11B75" w:rsidRPr="00C11B75" w:rsidRDefault="00F26102" w:rsidP="00C11B75">
      <w:pPr>
        <w:tabs>
          <w:tab w:val="num" w:pos="720"/>
        </w:tabs>
        <w:spacing w:after="0"/>
        <w:jc w:val="center"/>
        <w:rPr>
          <w:rFonts w:ascii="Tahoma" w:hAnsi="Tahoma" w:cs="Tahoma"/>
          <w:b/>
          <w:i/>
        </w:rPr>
      </w:pPr>
      <w:r>
        <w:rPr>
          <w:rFonts w:ascii="Tahoma" w:hAnsi="Tahoma" w:cs="Tahoma"/>
          <w:b/>
          <w:i/>
        </w:rPr>
        <w:t xml:space="preserve">5-Year </w:t>
      </w:r>
      <w:r w:rsidR="00C11B75" w:rsidRPr="00C11B75">
        <w:rPr>
          <w:rFonts w:ascii="Tahoma" w:hAnsi="Tahoma" w:cs="Tahoma"/>
          <w:b/>
          <w:i/>
        </w:rPr>
        <w:t>Impact Measures/Metrics</w:t>
      </w:r>
    </w:p>
    <w:p w:rsidR="00C11B75" w:rsidRPr="00C11B75" w:rsidRDefault="00C11B75" w:rsidP="00C11B75">
      <w:pPr>
        <w:pStyle w:val="ListParagraph"/>
        <w:numPr>
          <w:ilvl w:val="0"/>
          <w:numId w:val="4"/>
        </w:numPr>
        <w:tabs>
          <w:tab w:val="num" w:pos="720"/>
        </w:tabs>
        <w:rPr>
          <w:rFonts w:ascii="Tahoma" w:hAnsi="Tahoma" w:cs="Tahoma"/>
          <w:i/>
        </w:rPr>
      </w:pPr>
      <w:r w:rsidRPr="00C11B75">
        <w:rPr>
          <w:rFonts w:ascii="Tahoma" w:hAnsi="Tahoma" w:cs="Tahoma"/>
          <w:i/>
        </w:rPr>
        <w:t>Develop comprehensive plan and action plan.</w:t>
      </w:r>
    </w:p>
    <w:p w:rsidR="00C11B75" w:rsidRPr="00C11B75" w:rsidRDefault="00C11B75" w:rsidP="00C11B75">
      <w:pPr>
        <w:pStyle w:val="ListParagraph"/>
        <w:numPr>
          <w:ilvl w:val="0"/>
          <w:numId w:val="4"/>
        </w:numPr>
        <w:tabs>
          <w:tab w:val="num" w:pos="720"/>
        </w:tabs>
        <w:rPr>
          <w:rFonts w:ascii="Tahoma" w:hAnsi="Tahoma" w:cs="Tahoma"/>
          <w:i/>
        </w:rPr>
      </w:pPr>
      <w:r w:rsidRPr="00C11B75">
        <w:rPr>
          <w:rFonts w:ascii="Tahoma" w:hAnsi="Tahoma" w:cs="Tahoma"/>
          <w:i/>
        </w:rPr>
        <w:t xml:space="preserve">6 performances hosted at the </w:t>
      </w:r>
      <w:r w:rsidR="00A7292C" w:rsidRPr="00C11B75">
        <w:rPr>
          <w:rFonts w:ascii="Tahoma" w:hAnsi="Tahoma" w:cs="Tahoma"/>
          <w:i/>
        </w:rPr>
        <w:t>amphitheater</w:t>
      </w:r>
      <w:r w:rsidRPr="00C11B75">
        <w:rPr>
          <w:rFonts w:ascii="Tahoma" w:hAnsi="Tahoma" w:cs="Tahoma"/>
          <w:i/>
        </w:rPr>
        <w:t xml:space="preserve"> each year</w:t>
      </w:r>
    </w:p>
    <w:p w:rsidR="00C11B75" w:rsidRPr="00C11B75" w:rsidRDefault="00C11B75" w:rsidP="00C11B75">
      <w:pPr>
        <w:pStyle w:val="ListParagraph"/>
        <w:numPr>
          <w:ilvl w:val="0"/>
          <w:numId w:val="4"/>
        </w:numPr>
        <w:tabs>
          <w:tab w:val="num" w:pos="720"/>
        </w:tabs>
        <w:rPr>
          <w:rFonts w:ascii="Tahoma" w:hAnsi="Tahoma" w:cs="Tahoma"/>
          <w:i/>
        </w:rPr>
      </w:pPr>
      <w:r w:rsidRPr="00C11B75">
        <w:rPr>
          <w:rFonts w:ascii="Tahoma" w:hAnsi="Tahoma" w:cs="Tahoma"/>
          <w:i/>
        </w:rPr>
        <w:t xml:space="preserve">50% of resident population utilizes services </w:t>
      </w:r>
      <w:r w:rsidR="00A7292C" w:rsidRPr="00C11B75">
        <w:rPr>
          <w:rFonts w:ascii="Tahoma" w:hAnsi="Tahoma" w:cs="Tahoma"/>
          <w:i/>
        </w:rPr>
        <w:t>within</w:t>
      </w:r>
      <w:r w:rsidRPr="00C11B75">
        <w:rPr>
          <w:rFonts w:ascii="Tahoma" w:hAnsi="Tahoma" w:cs="Tahoma"/>
          <w:i/>
        </w:rPr>
        <w:t xml:space="preserve"> the site yearly</w:t>
      </w:r>
    </w:p>
    <w:p w:rsidR="00C11B75" w:rsidRPr="00C11B75" w:rsidRDefault="00C11B75" w:rsidP="00C11B75">
      <w:pPr>
        <w:pStyle w:val="ListParagraph"/>
        <w:numPr>
          <w:ilvl w:val="0"/>
          <w:numId w:val="4"/>
        </w:numPr>
        <w:tabs>
          <w:tab w:val="num" w:pos="720"/>
        </w:tabs>
        <w:rPr>
          <w:rFonts w:ascii="Tahoma" w:hAnsi="Tahoma" w:cs="Tahoma"/>
          <w:i/>
        </w:rPr>
      </w:pPr>
      <w:r w:rsidRPr="00C11B75">
        <w:rPr>
          <w:rFonts w:ascii="Tahoma" w:hAnsi="Tahoma" w:cs="Tahoma"/>
          <w:i/>
        </w:rPr>
        <w:t>Evaluate usage by patrons - 50% of patrons utilize multiple park elements</w:t>
      </w:r>
    </w:p>
    <w:p w:rsidR="00C11B75" w:rsidRPr="00C11B75" w:rsidRDefault="00E8030B" w:rsidP="00C11B75">
      <w:pPr>
        <w:pStyle w:val="ListParagraph"/>
        <w:numPr>
          <w:ilvl w:val="0"/>
          <w:numId w:val="4"/>
        </w:numPr>
        <w:tabs>
          <w:tab w:val="num" w:pos="720"/>
        </w:tabs>
        <w:rPr>
          <w:rFonts w:ascii="Tahoma" w:hAnsi="Tahoma" w:cs="Tahoma"/>
          <w:i/>
        </w:rPr>
      </w:pPr>
      <w:r>
        <w:rPr>
          <w:rFonts w:ascii="Tahoma" w:hAnsi="Tahoma" w:cs="Tahoma"/>
          <w:i/>
        </w:rPr>
        <w:t>R</w:t>
      </w:r>
      <w:r w:rsidR="00C11B75" w:rsidRPr="00C11B75">
        <w:rPr>
          <w:rFonts w:ascii="Tahoma" w:hAnsi="Tahoma" w:cs="Tahoma"/>
          <w:i/>
        </w:rPr>
        <w:t>evenue increases 5% annually in facilities</w:t>
      </w:r>
    </w:p>
    <w:p w:rsidR="00C11B75" w:rsidRPr="00C11B75" w:rsidRDefault="00E8030B" w:rsidP="00C11B75">
      <w:pPr>
        <w:pStyle w:val="ListParagraph"/>
        <w:numPr>
          <w:ilvl w:val="0"/>
          <w:numId w:val="4"/>
        </w:numPr>
        <w:tabs>
          <w:tab w:val="num" w:pos="720"/>
        </w:tabs>
        <w:rPr>
          <w:rFonts w:ascii="Tahoma" w:hAnsi="Tahoma" w:cs="Tahoma"/>
          <w:i/>
        </w:rPr>
      </w:pPr>
      <w:r>
        <w:rPr>
          <w:rFonts w:ascii="Tahoma" w:hAnsi="Tahoma" w:cs="Tahoma"/>
          <w:i/>
        </w:rPr>
        <w:t>I</w:t>
      </w:r>
      <w:r w:rsidR="00C11B75" w:rsidRPr="00C11B75">
        <w:rPr>
          <w:rFonts w:ascii="Tahoma" w:hAnsi="Tahoma" w:cs="Tahoma"/>
          <w:i/>
        </w:rPr>
        <w:t>ncreased participation in community outreach</w:t>
      </w:r>
    </w:p>
    <w:p w:rsidR="00C11B75" w:rsidRDefault="00E8030B" w:rsidP="00C11B75">
      <w:pPr>
        <w:pStyle w:val="ListParagraph"/>
        <w:numPr>
          <w:ilvl w:val="0"/>
          <w:numId w:val="4"/>
        </w:numPr>
        <w:tabs>
          <w:tab w:val="num" w:pos="720"/>
        </w:tabs>
        <w:rPr>
          <w:rFonts w:ascii="Tahoma" w:hAnsi="Tahoma" w:cs="Tahoma"/>
          <w:i/>
        </w:rPr>
      </w:pPr>
      <w:r>
        <w:rPr>
          <w:rFonts w:ascii="Tahoma" w:hAnsi="Tahoma" w:cs="Tahoma"/>
          <w:i/>
        </w:rPr>
        <w:t>N</w:t>
      </w:r>
      <w:r w:rsidR="00C11B75" w:rsidRPr="00C11B75">
        <w:rPr>
          <w:rFonts w:ascii="Tahoma" w:hAnsi="Tahoma" w:cs="Tahoma"/>
          <w:i/>
        </w:rPr>
        <w:t>umber of activity hubs planned or created</w:t>
      </w:r>
    </w:p>
    <w:p w:rsidR="002B3ECA" w:rsidRDefault="002B3ECA" w:rsidP="002B3ECA">
      <w:pPr>
        <w:pStyle w:val="ListParagraph"/>
        <w:numPr>
          <w:ilvl w:val="0"/>
          <w:numId w:val="4"/>
        </w:numPr>
        <w:tabs>
          <w:tab w:val="num" w:pos="720"/>
        </w:tabs>
        <w:rPr>
          <w:rFonts w:ascii="Tahoma" w:hAnsi="Tahoma" w:cs="Tahoma"/>
          <w:i/>
        </w:rPr>
      </w:pPr>
      <w:r>
        <w:rPr>
          <w:rFonts w:ascii="Tahoma" w:hAnsi="Tahoma" w:cs="Tahoma"/>
          <w:i/>
        </w:rPr>
        <w:t>Tr</w:t>
      </w:r>
      <w:r w:rsidRPr="002B3ECA">
        <w:rPr>
          <w:rFonts w:ascii="Tahoma" w:hAnsi="Tahoma" w:cs="Tahoma"/>
          <w:i/>
        </w:rPr>
        <w:t>ack crime rates in ?radius of new public space</w:t>
      </w:r>
    </w:p>
    <w:p w:rsidR="002B3ECA" w:rsidRDefault="002B3ECA" w:rsidP="002B3ECA">
      <w:pPr>
        <w:pStyle w:val="ListParagraph"/>
        <w:numPr>
          <w:ilvl w:val="0"/>
          <w:numId w:val="4"/>
        </w:numPr>
        <w:tabs>
          <w:tab w:val="num" w:pos="720"/>
        </w:tabs>
        <w:rPr>
          <w:rFonts w:ascii="Tahoma" w:hAnsi="Tahoma" w:cs="Tahoma"/>
          <w:i/>
        </w:rPr>
      </w:pPr>
      <w:r w:rsidRPr="002B3ECA">
        <w:rPr>
          <w:rFonts w:ascii="Tahoma" w:hAnsi="Tahoma" w:cs="Tahoma"/>
          <w:i/>
        </w:rPr>
        <w:t>Resident feed back</w:t>
      </w:r>
    </w:p>
    <w:p w:rsidR="002B3ECA" w:rsidRDefault="002B3ECA" w:rsidP="002B3ECA">
      <w:pPr>
        <w:pStyle w:val="ListParagraph"/>
        <w:numPr>
          <w:ilvl w:val="0"/>
          <w:numId w:val="4"/>
        </w:numPr>
        <w:tabs>
          <w:tab w:val="num" w:pos="720"/>
        </w:tabs>
        <w:rPr>
          <w:rFonts w:ascii="Tahoma" w:hAnsi="Tahoma" w:cs="Tahoma"/>
          <w:i/>
        </w:rPr>
      </w:pPr>
      <w:r>
        <w:rPr>
          <w:rFonts w:ascii="Tahoma" w:hAnsi="Tahoma" w:cs="Tahoma"/>
          <w:i/>
        </w:rPr>
        <w:t>I</w:t>
      </w:r>
      <w:r w:rsidRPr="002B3ECA">
        <w:rPr>
          <w:rFonts w:ascii="Tahoma" w:hAnsi="Tahoma" w:cs="Tahoma"/>
          <w:i/>
        </w:rPr>
        <w:t>ncreased visits</w:t>
      </w:r>
    </w:p>
    <w:p w:rsidR="002B3ECA" w:rsidRPr="00C11B75" w:rsidRDefault="002B3ECA" w:rsidP="002B3ECA">
      <w:pPr>
        <w:pStyle w:val="ListParagraph"/>
        <w:numPr>
          <w:ilvl w:val="0"/>
          <w:numId w:val="4"/>
        </w:numPr>
        <w:tabs>
          <w:tab w:val="num" w:pos="720"/>
        </w:tabs>
        <w:rPr>
          <w:rFonts w:ascii="Tahoma" w:hAnsi="Tahoma" w:cs="Tahoma"/>
          <w:i/>
        </w:rPr>
      </w:pPr>
      <w:r>
        <w:rPr>
          <w:rFonts w:ascii="Tahoma" w:hAnsi="Tahoma" w:cs="Tahoma"/>
          <w:i/>
        </w:rPr>
        <w:t>D</w:t>
      </w:r>
      <w:r w:rsidRPr="002B3ECA">
        <w:rPr>
          <w:rFonts w:ascii="Tahoma" w:hAnsi="Tahoma" w:cs="Tahoma"/>
          <w:i/>
        </w:rPr>
        <w:t>iverse users measured by observation</w:t>
      </w:r>
    </w:p>
    <w:p w:rsidR="00325032" w:rsidRDefault="0004579C" w:rsidP="0004579C">
      <w:pPr>
        <w:jc w:val="center"/>
        <w:rPr>
          <w:rFonts w:ascii="Tahoma" w:hAnsi="Tahoma" w:cs="Tahoma"/>
        </w:rPr>
      </w:pPr>
      <w:r w:rsidRPr="0004579C">
        <w:rPr>
          <w:rFonts w:ascii="Tahoma" w:hAnsi="Tahoma" w:cs="Tahoma"/>
          <w:b/>
          <w:u w:val="single"/>
        </w:rPr>
        <w:t>Strategies</w:t>
      </w:r>
    </w:p>
    <w:p w:rsidR="0004579C" w:rsidRDefault="00594E15" w:rsidP="0004579C">
      <w:pPr>
        <w:rPr>
          <w:rFonts w:ascii="Tahoma" w:hAnsi="Tahoma" w:cs="Tahoma"/>
        </w:rPr>
      </w:pPr>
      <w:r>
        <w:rPr>
          <w:rFonts w:ascii="Tahoma" w:hAnsi="Tahoma" w:cs="Tahoma"/>
        </w:rPr>
        <w:t xml:space="preserve">Team 1: </w:t>
      </w:r>
      <w:r w:rsidRPr="00594E15">
        <w:rPr>
          <w:rFonts w:ascii="Tahoma" w:hAnsi="Tahoma" w:cs="Tahoma"/>
        </w:rPr>
        <w:t>Strategy 1:  Promote neighborhood involvement to advance sense of community ownership, paying attention to promotion of public safety through community pride /reflecting the community they serve</w:t>
      </w:r>
      <w:r>
        <w:rPr>
          <w:rFonts w:ascii="Tahoma" w:hAnsi="Tahoma" w:cs="Tahoma"/>
        </w:rPr>
        <w:t>.</w:t>
      </w:r>
    </w:p>
    <w:p w:rsidR="00594E15" w:rsidRDefault="00594E15" w:rsidP="0004579C">
      <w:pPr>
        <w:rPr>
          <w:rFonts w:ascii="Tahoma" w:hAnsi="Tahoma" w:cs="Tahoma"/>
        </w:rPr>
      </w:pPr>
      <w:r>
        <w:rPr>
          <w:rFonts w:ascii="Tahoma" w:hAnsi="Tahoma" w:cs="Tahoma"/>
        </w:rPr>
        <w:t xml:space="preserve">Team 2: </w:t>
      </w:r>
      <w:r w:rsidRPr="00594E15">
        <w:rPr>
          <w:rFonts w:ascii="Tahoma" w:hAnsi="Tahoma" w:cs="Tahoma"/>
        </w:rPr>
        <w:t>Strategy 2: Educate (or re-train) elected officials, staff, businesses, residents on multi-gen/functional space &amp; programming / Provide educational opportunities to support connectivity efforts with Subject Matter Experts</w:t>
      </w:r>
      <w:r w:rsidR="00126533">
        <w:rPr>
          <w:rFonts w:ascii="Tahoma" w:hAnsi="Tahoma" w:cs="Tahoma"/>
        </w:rPr>
        <w:t>.</w:t>
      </w:r>
    </w:p>
    <w:p w:rsidR="00126533" w:rsidRDefault="00126533" w:rsidP="0004579C">
      <w:pPr>
        <w:rPr>
          <w:rFonts w:ascii="Tahoma" w:hAnsi="Tahoma" w:cs="Tahoma"/>
        </w:rPr>
      </w:pPr>
      <w:r>
        <w:rPr>
          <w:rFonts w:ascii="Tahoma" w:hAnsi="Tahoma" w:cs="Tahoma"/>
        </w:rPr>
        <w:t xml:space="preserve">Team 3: </w:t>
      </w:r>
      <w:r w:rsidRPr="00126533">
        <w:rPr>
          <w:rFonts w:ascii="Tahoma" w:hAnsi="Tahoma" w:cs="Tahoma"/>
        </w:rPr>
        <w:t>Strategy 3: Plan for accessibility of park lands through the collaboration with multimodal ag</w:t>
      </w:r>
      <w:r>
        <w:rPr>
          <w:rFonts w:ascii="Tahoma" w:hAnsi="Tahoma" w:cs="Tahoma"/>
        </w:rPr>
        <w:t>encies (complete streets, etc.).</w:t>
      </w:r>
    </w:p>
    <w:p w:rsidR="00126533" w:rsidRDefault="00126533" w:rsidP="0004579C">
      <w:pPr>
        <w:rPr>
          <w:rFonts w:ascii="Tahoma" w:hAnsi="Tahoma" w:cs="Tahoma"/>
        </w:rPr>
      </w:pPr>
      <w:r>
        <w:rPr>
          <w:rFonts w:ascii="Tahoma" w:hAnsi="Tahoma" w:cs="Tahoma"/>
        </w:rPr>
        <w:t xml:space="preserve">Team 4: </w:t>
      </w:r>
      <w:r w:rsidRPr="00126533">
        <w:rPr>
          <w:rFonts w:ascii="Tahoma" w:hAnsi="Tahoma" w:cs="Tahoma"/>
        </w:rPr>
        <w:t>Strategy 4: Implementing parks design that creates freedom of movement in urban and suburban centers.</w:t>
      </w: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2B3ECA" w:rsidRDefault="002B3ECA" w:rsidP="0004579C">
      <w:pPr>
        <w:rPr>
          <w:rFonts w:ascii="Tahoma" w:hAnsi="Tahoma" w:cs="Tahoma"/>
        </w:rPr>
      </w:pPr>
    </w:p>
    <w:p w:rsidR="00325032" w:rsidRPr="005F39A8" w:rsidRDefault="00325032" w:rsidP="00274DC7">
      <w:pPr>
        <w:pBdr>
          <w:top w:val="single" w:sz="4" w:space="1" w:color="auto"/>
          <w:left w:val="single" w:sz="4" w:space="4" w:color="auto"/>
          <w:bottom w:val="single" w:sz="4" w:space="1" w:color="auto"/>
          <w:right w:val="single" w:sz="4" w:space="4" w:color="auto"/>
        </w:pBdr>
        <w:tabs>
          <w:tab w:val="num" w:pos="720"/>
        </w:tabs>
        <w:jc w:val="center"/>
        <w:rPr>
          <w:rFonts w:ascii="Tahoma" w:hAnsi="Tahoma" w:cs="Tahoma"/>
          <w:b/>
          <w:bCs/>
        </w:rPr>
      </w:pPr>
      <w:r w:rsidRPr="005F39A8">
        <w:rPr>
          <w:rFonts w:ascii="Tahoma" w:eastAsia="Times New Roman" w:hAnsi="Tahoma" w:cs="Tahoma"/>
          <w:b/>
          <w:iCs/>
        </w:rPr>
        <w:lastRenderedPageBreak/>
        <w:t xml:space="preserve">5-Year Success Scenario 2: </w:t>
      </w:r>
      <w:r w:rsidR="00E16514" w:rsidRPr="007234F9">
        <w:rPr>
          <w:rFonts w:ascii="Tahoma" w:hAnsi="Tahoma" w:cs="Tahoma"/>
          <w:b/>
          <w:bCs/>
          <w:u w:val="single"/>
        </w:rPr>
        <w:t>Sustainability/Resilient/Well-designed/Flexible/Planned</w:t>
      </w:r>
      <w:r w:rsidR="0004579C">
        <w:rPr>
          <w:rFonts w:ascii="Tahoma" w:hAnsi="Tahoma" w:cs="Tahoma"/>
          <w:b/>
          <w:bCs/>
        </w:rPr>
        <w:t xml:space="preserve"> </w:t>
      </w:r>
      <w:r w:rsidR="0004579C">
        <w:rPr>
          <w:rFonts w:ascii="Tahoma" w:hAnsi="Tahoma" w:cs="Tahoma"/>
          <w:b/>
          <w:bCs/>
        </w:rPr>
        <w:br/>
      </w:r>
      <w:r w:rsidR="0004579C" w:rsidRPr="0004579C">
        <w:rPr>
          <w:rFonts w:ascii="Tahoma" w:hAnsi="Tahoma" w:cs="Tahoma"/>
          <w:bCs/>
        </w:rPr>
        <w:t xml:space="preserve">(Teams </w:t>
      </w:r>
      <w:r w:rsidR="0004579C">
        <w:rPr>
          <w:rFonts w:ascii="Tahoma" w:hAnsi="Tahoma" w:cs="Tahoma"/>
          <w:bCs/>
        </w:rPr>
        <w:t>5 - 8</w:t>
      </w:r>
      <w:r w:rsidR="0004579C" w:rsidRPr="0004579C">
        <w:rPr>
          <w:rFonts w:ascii="Tahoma" w:hAnsi="Tahoma" w:cs="Tahoma"/>
          <w:bCs/>
        </w:rPr>
        <w:t>)</w:t>
      </w:r>
    </w:p>
    <w:p w:rsidR="002344FC" w:rsidRDefault="00E16514" w:rsidP="00325032">
      <w:pPr>
        <w:rPr>
          <w:rFonts w:ascii="Tahoma" w:hAnsi="Tahoma" w:cs="Tahoma"/>
          <w:i/>
        </w:rPr>
      </w:pPr>
      <w:r w:rsidRPr="001321C4">
        <w:rPr>
          <w:rFonts w:ascii="Tahoma" w:hAnsi="Tahoma" w:cs="Tahoma"/>
          <w:i/>
        </w:rPr>
        <w:t>A sustainable community that includes accessibility to all user groups and environmental protection initiatives that are embraced by the community.  Additionally, there should be an annual variance in programming to meet current needs, while long term planning of facility needs should reflect demographic trends</w:t>
      </w:r>
      <w:r w:rsidR="001321C4" w:rsidRPr="001321C4">
        <w:rPr>
          <w:rFonts w:ascii="Tahoma" w:hAnsi="Tahoma" w:cs="Tahoma"/>
          <w:i/>
        </w:rPr>
        <w:t>.</w:t>
      </w:r>
    </w:p>
    <w:p w:rsidR="002B3ECA" w:rsidRPr="00C11B75" w:rsidRDefault="002B3ECA" w:rsidP="002B3ECA">
      <w:pPr>
        <w:tabs>
          <w:tab w:val="num" w:pos="720"/>
        </w:tabs>
        <w:spacing w:after="0"/>
        <w:jc w:val="center"/>
        <w:rPr>
          <w:rFonts w:ascii="Tahoma" w:hAnsi="Tahoma" w:cs="Tahoma"/>
          <w:b/>
          <w:i/>
        </w:rPr>
      </w:pPr>
      <w:r>
        <w:rPr>
          <w:rFonts w:ascii="Tahoma" w:hAnsi="Tahoma" w:cs="Tahoma"/>
          <w:b/>
          <w:i/>
        </w:rPr>
        <w:t xml:space="preserve">5-Year </w:t>
      </w:r>
      <w:r w:rsidRPr="00C11B75">
        <w:rPr>
          <w:rFonts w:ascii="Tahoma" w:hAnsi="Tahoma" w:cs="Tahoma"/>
          <w:b/>
          <w:i/>
        </w:rPr>
        <w:t>Impact Measures/Metrics</w:t>
      </w:r>
    </w:p>
    <w:p w:rsidR="002B3ECA" w:rsidRPr="002B3ECA" w:rsidRDefault="002B3ECA" w:rsidP="002B3ECA">
      <w:pPr>
        <w:pStyle w:val="ListParagraph"/>
        <w:numPr>
          <w:ilvl w:val="0"/>
          <w:numId w:val="5"/>
        </w:numPr>
        <w:rPr>
          <w:rFonts w:ascii="Tahoma" w:hAnsi="Tahoma" w:cs="Tahoma"/>
          <w:i/>
        </w:rPr>
      </w:pPr>
      <w:r w:rsidRPr="002B3ECA">
        <w:rPr>
          <w:rFonts w:ascii="Tahoma" w:hAnsi="Tahoma" w:cs="Tahoma"/>
          <w:i/>
        </w:rPr>
        <w:t>Total acreage of protected lands</w:t>
      </w:r>
    </w:p>
    <w:p w:rsidR="002B3ECA" w:rsidRPr="002B3ECA" w:rsidRDefault="002B3ECA" w:rsidP="002B3ECA">
      <w:pPr>
        <w:pStyle w:val="ListParagraph"/>
        <w:numPr>
          <w:ilvl w:val="0"/>
          <w:numId w:val="5"/>
        </w:numPr>
        <w:rPr>
          <w:rFonts w:ascii="Tahoma" w:hAnsi="Tahoma" w:cs="Tahoma"/>
          <w:i/>
        </w:rPr>
      </w:pPr>
      <w:r w:rsidRPr="002B3ECA">
        <w:rPr>
          <w:rFonts w:ascii="Tahoma" w:hAnsi="Tahoma" w:cs="Tahoma"/>
          <w:i/>
        </w:rPr>
        <w:t>Concurrency and /or Levels of Service with population and facilities exceeding SCORP standards.</w:t>
      </w:r>
    </w:p>
    <w:p w:rsidR="002B3ECA" w:rsidRPr="002B3ECA" w:rsidRDefault="002B3ECA" w:rsidP="002B3ECA">
      <w:pPr>
        <w:pStyle w:val="ListParagraph"/>
        <w:numPr>
          <w:ilvl w:val="0"/>
          <w:numId w:val="5"/>
        </w:numPr>
        <w:rPr>
          <w:rFonts w:ascii="Tahoma" w:hAnsi="Tahoma" w:cs="Tahoma"/>
          <w:i/>
        </w:rPr>
      </w:pPr>
      <w:r w:rsidRPr="002B3ECA">
        <w:rPr>
          <w:rFonts w:ascii="Tahoma" w:hAnsi="Tahoma" w:cs="Tahoma"/>
          <w:i/>
        </w:rPr>
        <w:t>100% ADA Accessible recreation facilities and programming.</w:t>
      </w:r>
    </w:p>
    <w:p w:rsidR="002B3ECA" w:rsidRPr="002B3ECA" w:rsidRDefault="002B3ECA" w:rsidP="002B3ECA">
      <w:pPr>
        <w:pStyle w:val="ListParagraph"/>
        <w:numPr>
          <w:ilvl w:val="0"/>
          <w:numId w:val="5"/>
        </w:numPr>
        <w:rPr>
          <w:rFonts w:ascii="Tahoma" w:hAnsi="Tahoma" w:cs="Tahoma"/>
          <w:i/>
        </w:rPr>
      </w:pPr>
      <w:r w:rsidRPr="002B3ECA">
        <w:rPr>
          <w:rFonts w:ascii="Tahoma" w:hAnsi="Tahoma" w:cs="Tahoma"/>
          <w:i/>
        </w:rPr>
        <w:t>Needs Assessment indicating user program needs are being met up to above 95% satisfaction, and facility needs are met according to demographic trends above 90%.</w:t>
      </w:r>
    </w:p>
    <w:p w:rsidR="002B3ECA" w:rsidRPr="002B3ECA" w:rsidRDefault="002B3ECA" w:rsidP="002B3ECA">
      <w:pPr>
        <w:pStyle w:val="ListParagraph"/>
        <w:numPr>
          <w:ilvl w:val="0"/>
          <w:numId w:val="5"/>
        </w:numPr>
        <w:rPr>
          <w:rFonts w:ascii="Tahoma" w:hAnsi="Tahoma" w:cs="Tahoma"/>
          <w:i/>
        </w:rPr>
      </w:pPr>
      <w:r w:rsidRPr="002B3ECA">
        <w:rPr>
          <w:rFonts w:ascii="Tahoma" w:hAnsi="Tahoma" w:cs="Tahoma"/>
          <w:i/>
        </w:rPr>
        <w:t>An increase in recycled trash of 20% and a decrease of electrical consumption by over 10%.</w:t>
      </w:r>
    </w:p>
    <w:p w:rsidR="00400020" w:rsidRDefault="00400020" w:rsidP="00400020">
      <w:pPr>
        <w:jc w:val="center"/>
        <w:rPr>
          <w:rFonts w:ascii="Tahoma" w:hAnsi="Tahoma" w:cs="Tahoma"/>
        </w:rPr>
      </w:pPr>
      <w:r w:rsidRPr="0004579C">
        <w:rPr>
          <w:rFonts w:ascii="Tahoma" w:hAnsi="Tahoma" w:cs="Tahoma"/>
          <w:b/>
          <w:u w:val="single"/>
        </w:rPr>
        <w:t>Strategies</w:t>
      </w:r>
    </w:p>
    <w:p w:rsidR="00400020" w:rsidRDefault="006A18EB" w:rsidP="00400020">
      <w:pPr>
        <w:rPr>
          <w:rFonts w:ascii="Tahoma" w:hAnsi="Tahoma" w:cs="Tahoma"/>
        </w:rPr>
      </w:pPr>
      <w:r>
        <w:rPr>
          <w:rFonts w:ascii="Tahoma" w:hAnsi="Tahoma" w:cs="Tahoma"/>
        </w:rPr>
        <w:t xml:space="preserve">Team 5: </w:t>
      </w:r>
      <w:r w:rsidRPr="006A18EB">
        <w:rPr>
          <w:rFonts w:ascii="Tahoma" w:hAnsi="Tahoma" w:cs="Tahoma"/>
        </w:rPr>
        <w:t>Strategy 1: Establish an all-inclusive community-wide sustainability plan / Parks are designed to protect the resources with flexibility to change with the demographic trends. i.e. "a working master plan" to meet the future needs o</w:t>
      </w:r>
      <w:r>
        <w:rPr>
          <w:rFonts w:ascii="Tahoma" w:hAnsi="Tahoma" w:cs="Tahoma"/>
        </w:rPr>
        <w:t xml:space="preserve">f an ever changing community / </w:t>
      </w:r>
      <w:r w:rsidRPr="006A18EB">
        <w:rPr>
          <w:rFonts w:ascii="Tahoma" w:hAnsi="Tahoma" w:cs="Tahoma"/>
        </w:rPr>
        <w:t>Develop relationships today with planners so that we are invited to the table tomorrow when projects surface.</w:t>
      </w:r>
    </w:p>
    <w:p w:rsidR="00ED5B6F" w:rsidRDefault="00ED5B6F" w:rsidP="00400020">
      <w:pPr>
        <w:rPr>
          <w:rFonts w:ascii="Tahoma" w:hAnsi="Tahoma" w:cs="Tahoma"/>
        </w:rPr>
      </w:pPr>
      <w:r>
        <w:rPr>
          <w:rFonts w:ascii="Tahoma" w:hAnsi="Tahoma" w:cs="Tahoma"/>
        </w:rPr>
        <w:t xml:space="preserve">Team 6: </w:t>
      </w:r>
      <w:r w:rsidRPr="00ED5B6F">
        <w:rPr>
          <w:rFonts w:ascii="Tahoma" w:hAnsi="Tahoma" w:cs="Tahoma"/>
        </w:rPr>
        <w:t>Strategy 2: Develop policies that create environmental sustainability, accessibility standards, and program variety that reflects existing demographics.</w:t>
      </w:r>
    </w:p>
    <w:p w:rsidR="00ED5B6F" w:rsidRDefault="00ED5B6F" w:rsidP="00400020">
      <w:pPr>
        <w:rPr>
          <w:rFonts w:ascii="Tahoma" w:hAnsi="Tahoma" w:cs="Tahoma"/>
        </w:rPr>
      </w:pPr>
      <w:r>
        <w:rPr>
          <w:rFonts w:ascii="Tahoma" w:hAnsi="Tahoma" w:cs="Tahoma"/>
        </w:rPr>
        <w:t xml:space="preserve">Team 7: </w:t>
      </w:r>
      <w:r w:rsidRPr="00ED5B6F">
        <w:rPr>
          <w:rFonts w:ascii="Tahoma" w:hAnsi="Tahoma" w:cs="Tahoma"/>
        </w:rPr>
        <w:t>Strategy 3: Utilize demographic data to help assess your built environment needs  / Being intentional with design to promote environmental benefits and sustainability.</w:t>
      </w:r>
    </w:p>
    <w:p w:rsidR="00ED5B6F" w:rsidRPr="005F39A8" w:rsidRDefault="00ED5B6F" w:rsidP="00400020">
      <w:pPr>
        <w:rPr>
          <w:rFonts w:ascii="Tahoma" w:hAnsi="Tahoma" w:cs="Tahoma"/>
        </w:rPr>
      </w:pPr>
      <w:r>
        <w:rPr>
          <w:rFonts w:ascii="Tahoma" w:hAnsi="Tahoma" w:cs="Tahoma"/>
        </w:rPr>
        <w:t xml:space="preserve">Team 8: </w:t>
      </w:r>
      <w:r w:rsidRPr="00ED5B6F">
        <w:rPr>
          <w:rFonts w:ascii="Tahoma" w:hAnsi="Tahoma" w:cs="Tahoma"/>
        </w:rPr>
        <w:t>Strategy 4: Adapting to the changing needs of the community; re-evaluating, re-purposing, recycling, reinventing, etc</w:t>
      </w:r>
      <w:r>
        <w:rPr>
          <w:rFonts w:ascii="Tahoma" w:hAnsi="Tahoma" w:cs="Tahoma"/>
        </w:rPr>
        <w:t>.</w:t>
      </w:r>
    </w:p>
    <w:p w:rsidR="00AE08DA" w:rsidRDefault="00AE08DA">
      <w:pPr>
        <w:rPr>
          <w:rFonts w:ascii="Tahoma" w:hAnsi="Tahoma" w:cs="Tahoma"/>
        </w:rPr>
      </w:pPr>
    </w:p>
    <w:p w:rsidR="002F22F2" w:rsidRDefault="002F22F2">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6117CD" w:rsidRDefault="006117CD">
      <w:pPr>
        <w:rPr>
          <w:rFonts w:ascii="Tahoma" w:hAnsi="Tahoma" w:cs="Tahoma"/>
        </w:rPr>
      </w:pPr>
    </w:p>
    <w:p w:rsidR="00AE08DA" w:rsidRPr="005F39A8" w:rsidRDefault="00AE08DA">
      <w:pPr>
        <w:rPr>
          <w:rFonts w:ascii="Tahoma" w:hAnsi="Tahoma" w:cs="Tahoma"/>
        </w:rPr>
      </w:pPr>
    </w:p>
    <w:p w:rsidR="00695D93" w:rsidRPr="0004579C" w:rsidRDefault="00695D93" w:rsidP="0004579C">
      <w:pPr>
        <w:pBdr>
          <w:top w:val="single" w:sz="4" w:space="1" w:color="auto"/>
          <w:left w:val="single" w:sz="4" w:space="4" w:color="auto"/>
          <w:bottom w:val="single" w:sz="4" w:space="1" w:color="auto"/>
          <w:right w:val="single" w:sz="4" w:space="4" w:color="auto"/>
        </w:pBdr>
        <w:tabs>
          <w:tab w:val="num" w:pos="720"/>
        </w:tabs>
        <w:jc w:val="center"/>
        <w:rPr>
          <w:rFonts w:ascii="Tahoma" w:hAnsi="Tahoma" w:cs="Tahoma"/>
          <w:bCs/>
        </w:rPr>
      </w:pPr>
      <w:r w:rsidRPr="005F39A8">
        <w:rPr>
          <w:rFonts w:ascii="Tahoma" w:eastAsia="Times New Roman" w:hAnsi="Tahoma" w:cs="Tahoma"/>
          <w:b/>
          <w:iCs/>
        </w:rPr>
        <w:lastRenderedPageBreak/>
        <w:t xml:space="preserve">5-Year Success Scenario 3: </w:t>
      </w:r>
      <w:r w:rsidR="00E16514" w:rsidRPr="007234F9">
        <w:rPr>
          <w:rFonts w:ascii="Tahoma" w:hAnsi="Tahoma" w:cs="Tahoma"/>
          <w:b/>
          <w:bCs/>
          <w:u w:val="single"/>
        </w:rPr>
        <w:t>Inclusive/Multi-generational/Multi-modal/Multi-</w:t>
      </w:r>
      <w:r w:rsidR="00274DC7" w:rsidRPr="007234F9">
        <w:rPr>
          <w:rFonts w:ascii="Tahoma" w:hAnsi="Tahoma" w:cs="Tahoma"/>
          <w:b/>
          <w:bCs/>
          <w:u w:val="single"/>
        </w:rPr>
        <w:t xml:space="preserve">functional </w:t>
      </w:r>
      <w:r w:rsidR="0004579C" w:rsidRPr="007234F9">
        <w:rPr>
          <w:rFonts w:ascii="Tahoma" w:hAnsi="Tahoma" w:cs="Tahoma"/>
          <w:b/>
          <w:bCs/>
          <w:u w:val="single"/>
        </w:rPr>
        <w:br/>
      </w:r>
      <w:r w:rsidR="0004579C" w:rsidRPr="0004579C">
        <w:rPr>
          <w:rFonts w:ascii="Tahoma" w:hAnsi="Tahoma" w:cs="Tahoma"/>
          <w:bCs/>
        </w:rPr>
        <w:t xml:space="preserve">(Teams </w:t>
      </w:r>
      <w:r w:rsidR="0004579C">
        <w:rPr>
          <w:rFonts w:ascii="Tahoma" w:hAnsi="Tahoma" w:cs="Tahoma"/>
          <w:bCs/>
        </w:rPr>
        <w:t>9 - 12</w:t>
      </w:r>
      <w:r w:rsidR="0004579C" w:rsidRPr="0004579C">
        <w:rPr>
          <w:rFonts w:ascii="Tahoma" w:hAnsi="Tahoma" w:cs="Tahoma"/>
          <w:bCs/>
        </w:rPr>
        <w:t>)</w:t>
      </w:r>
    </w:p>
    <w:p w:rsidR="002344FC" w:rsidRDefault="00B07276" w:rsidP="00695D93">
      <w:pPr>
        <w:rPr>
          <w:rFonts w:ascii="Tahoma" w:hAnsi="Tahoma" w:cs="Tahoma"/>
          <w:i/>
        </w:rPr>
      </w:pPr>
      <w:r w:rsidRPr="00AE08DA">
        <w:rPr>
          <w:rFonts w:ascii="Tahoma" w:hAnsi="Tahoma" w:cs="Tahoma"/>
          <w:i/>
        </w:rPr>
        <w:t>Promote an all-</w:t>
      </w:r>
      <w:r w:rsidR="00E16514" w:rsidRPr="00AE08DA">
        <w:rPr>
          <w:rFonts w:ascii="Tahoma" w:hAnsi="Tahoma" w:cs="Tahoma"/>
          <w:i/>
        </w:rPr>
        <w:t>inclusive community / Develop spaces that offer diverse multi</w:t>
      </w:r>
      <w:r w:rsidRPr="00AE08DA">
        <w:rPr>
          <w:rFonts w:ascii="Tahoma" w:hAnsi="Tahoma" w:cs="Tahoma"/>
          <w:i/>
        </w:rPr>
        <w:t>-</w:t>
      </w:r>
      <w:r w:rsidR="00E16514" w:rsidRPr="00AE08DA">
        <w:rPr>
          <w:rFonts w:ascii="Tahoma" w:hAnsi="Tahoma" w:cs="Tahoma"/>
          <w:i/>
        </w:rPr>
        <w:t>generational play, active and passive</w:t>
      </w:r>
      <w:r w:rsidRPr="00AE08DA">
        <w:rPr>
          <w:rFonts w:ascii="Tahoma" w:hAnsi="Tahoma" w:cs="Tahoma"/>
          <w:i/>
        </w:rPr>
        <w:t xml:space="preserve"> </w:t>
      </w:r>
      <w:r w:rsidR="00E16514" w:rsidRPr="00AE08DA">
        <w:rPr>
          <w:rFonts w:ascii="Tahoma" w:hAnsi="Tahoma" w:cs="Tahoma"/>
          <w:i/>
        </w:rPr>
        <w:t>/</w:t>
      </w:r>
      <w:r w:rsidRPr="00AE08DA">
        <w:rPr>
          <w:rFonts w:ascii="Tahoma" w:hAnsi="Tahoma" w:cs="Tahoma"/>
          <w:i/>
        </w:rPr>
        <w:t xml:space="preserve"> </w:t>
      </w:r>
      <w:r w:rsidR="00E16514" w:rsidRPr="00AE08DA">
        <w:rPr>
          <w:rFonts w:ascii="Tahoma" w:hAnsi="Tahoma" w:cs="Tahoma"/>
          <w:i/>
        </w:rPr>
        <w:t xml:space="preserve">A system that provides a balance of natural preservation and active recreation that reflects the community's historical and cultural heritage and community values </w:t>
      </w:r>
    </w:p>
    <w:p w:rsidR="006117CD" w:rsidRPr="00C11B75" w:rsidRDefault="006117CD" w:rsidP="006117CD">
      <w:pPr>
        <w:tabs>
          <w:tab w:val="num" w:pos="720"/>
        </w:tabs>
        <w:spacing w:after="0"/>
        <w:jc w:val="center"/>
        <w:rPr>
          <w:rFonts w:ascii="Tahoma" w:hAnsi="Tahoma" w:cs="Tahoma"/>
          <w:b/>
          <w:i/>
        </w:rPr>
      </w:pPr>
      <w:r>
        <w:rPr>
          <w:rFonts w:ascii="Tahoma" w:hAnsi="Tahoma" w:cs="Tahoma"/>
          <w:b/>
          <w:i/>
        </w:rPr>
        <w:t xml:space="preserve">5-Year </w:t>
      </w:r>
      <w:r w:rsidRPr="00C11B75">
        <w:rPr>
          <w:rFonts w:ascii="Tahoma" w:hAnsi="Tahoma" w:cs="Tahoma"/>
          <w:b/>
          <w:i/>
        </w:rPr>
        <w:t>Impact Measures/Metrics</w:t>
      </w:r>
    </w:p>
    <w:p w:rsidR="006117CD" w:rsidRPr="00B84F85" w:rsidRDefault="00B84F85" w:rsidP="00B84F85">
      <w:pPr>
        <w:pStyle w:val="ListParagraph"/>
        <w:numPr>
          <w:ilvl w:val="0"/>
          <w:numId w:val="6"/>
        </w:numPr>
        <w:rPr>
          <w:rFonts w:ascii="Tahoma" w:hAnsi="Tahoma" w:cs="Tahoma"/>
          <w:i/>
        </w:rPr>
      </w:pPr>
      <w:r w:rsidRPr="00B84F85">
        <w:rPr>
          <w:rFonts w:ascii="Tahoma" w:hAnsi="Tahoma" w:cs="Tahoma"/>
          <w:i/>
        </w:rPr>
        <w:t>Adapt to the Silver Tsunami.  Create places, outdoor spaces where all ages can be exposed to each other.</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Break down social misconceptions of neighborhoods and grow usage and create diversity</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Develop a group of volunteer community ambassadors to promote inclusive efforts</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track cash and in kind resources related to  public private partnerships</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qualitative surveys</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Establish or implement a historical preservation society and natural plant society.</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Increase community education by involving 2 local environmental groups (or non-profits) in programming and events.</w:t>
      </w:r>
    </w:p>
    <w:p w:rsidR="00B84F85" w:rsidRPr="00B84F85" w:rsidRDefault="00B84F85" w:rsidP="00B84F85">
      <w:pPr>
        <w:pStyle w:val="ListParagraph"/>
        <w:numPr>
          <w:ilvl w:val="0"/>
          <w:numId w:val="6"/>
        </w:numPr>
        <w:rPr>
          <w:rFonts w:ascii="Tahoma" w:hAnsi="Tahoma" w:cs="Tahoma"/>
          <w:i/>
        </w:rPr>
      </w:pPr>
      <w:r w:rsidRPr="00B84F85">
        <w:rPr>
          <w:rFonts w:ascii="Tahoma" w:hAnsi="Tahoma" w:cs="Tahoma"/>
          <w:i/>
        </w:rPr>
        <w:t xml:space="preserve">Amenity planning for active recreation in each park and trail that </w:t>
      </w:r>
      <w:r w:rsidR="00A7292C" w:rsidRPr="00B84F85">
        <w:rPr>
          <w:rFonts w:ascii="Tahoma" w:hAnsi="Tahoma" w:cs="Tahoma"/>
          <w:i/>
        </w:rPr>
        <w:t>reflects</w:t>
      </w:r>
      <w:r w:rsidRPr="00B84F85">
        <w:rPr>
          <w:rFonts w:ascii="Tahoma" w:hAnsi="Tahoma" w:cs="Tahoma"/>
          <w:i/>
        </w:rPr>
        <w:t xml:space="preserve"> the community's historical and cultural heritage.</w:t>
      </w:r>
    </w:p>
    <w:p w:rsidR="00400020" w:rsidRDefault="00400020" w:rsidP="00400020">
      <w:pPr>
        <w:jc w:val="center"/>
        <w:rPr>
          <w:rFonts w:ascii="Tahoma" w:hAnsi="Tahoma" w:cs="Tahoma"/>
        </w:rPr>
      </w:pPr>
      <w:r w:rsidRPr="0004579C">
        <w:rPr>
          <w:rFonts w:ascii="Tahoma" w:hAnsi="Tahoma" w:cs="Tahoma"/>
          <w:b/>
          <w:u w:val="single"/>
        </w:rPr>
        <w:t>Strategies</w:t>
      </w:r>
    </w:p>
    <w:p w:rsidR="00400020" w:rsidRDefault="00F96E73" w:rsidP="00400020">
      <w:pPr>
        <w:rPr>
          <w:rFonts w:ascii="Tahoma" w:hAnsi="Tahoma" w:cs="Tahoma"/>
        </w:rPr>
      </w:pPr>
      <w:r>
        <w:rPr>
          <w:rFonts w:ascii="Tahoma" w:hAnsi="Tahoma" w:cs="Tahoma"/>
        </w:rPr>
        <w:t xml:space="preserve">Team 9: </w:t>
      </w:r>
      <w:r w:rsidRPr="00F96E73">
        <w:rPr>
          <w:rFonts w:ascii="Tahoma" w:hAnsi="Tahoma" w:cs="Tahoma"/>
        </w:rPr>
        <w:t>Strategy 1: Develop best practices that create opportunities for social equity in public places.</w:t>
      </w:r>
      <w:r>
        <w:rPr>
          <w:rFonts w:ascii="Tahoma" w:hAnsi="Tahoma" w:cs="Tahoma"/>
        </w:rPr>
        <w:t xml:space="preserve"> </w:t>
      </w:r>
      <w:r w:rsidRPr="00F96E73">
        <w:rPr>
          <w:rFonts w:ascii="Tahoma" w:hAnsi="Tahoma" w:cs="Tahoma"/>
        </w:rPr>
        <w:t>/  adopt abundant community principles / Develop best practices for multi-generational programs and facilities.  Publish success stories and provide samples to FRPA members.</w:t>
      </w:r>
    </w:p>
    <w:p w:rsidR="00F96E73" w:rsidRDefault="00F96E73" w:rsidP="00400020">
      <w:pPr>
        <w:rPr>
          <w:rFonts w:ascii="Tahoma" w:hAnsi="Tahoma" w:cs="Tahoma"/>
        </w:rPr>
      </w:pPr>
      <w:r>
        <w:rPr>
          <w:rFonts w:ascii="Tahoma" w:hAnsi="Tahoma" w:cs="Tahoma"/>
        </w:rPr>
        <w:t xml:space="preserve">Team 10: </w:t>
      </w:r>
      <w:r w:rsidRPr="00F96E73">
        <w:rPr>
          <w:rFonts w:ascii="Tahoma" w:hAnsi="Tahoma" w:cs="Tahoma"/>
        </w:rPr>
        <w:t>Strategy 2: Amenities that are universal and inclusive for all / Creating multi-space facilities that are adaptable to meet the needs of a diverse community with ever changing demographics.</w:t>
      </w:r>
    </w:p>
    <w:p w:rsidR="00F96E73" w:rsidRDefault="00F96E73" w:rsidP="00400020">
      <w:pPr>
        <w:rPr>
          <w:rFonts w:ascii="Tahoma" w:hAnsi="Tahoma" w:cs="Tahoma"/>
        </w:rPr>
      </w:pPr>
      <w:r>
        <w:rPr>
          <w:rFonts w:ascii="Tahoma" w:hAnsi="Tahoma" w:cs="Tahoma"/>
        </w:rPr>
        <w:t xml:space="preserve">Team 11: </w:t>
      </w:r>
      <w:r w:rsidRPr="00F96E73">
        <w:rPr>
          <w:rFonts w:ascii="Tahoma" w:hAnsi="Tahoma" w:cs="Tahoma"/>
        </w:rPr>
        <w:t>Strategy 3: Create community listening opportunities prior to engaging in an planning or design projects to identify if the project is even needed.</w:t>
      </w:r>
    </w:p>
    <w:p w:rsidR="00F96E73" w:rsidRPr="005F39A8" w:rsidRDefault="00F96E73" w:rsidP="00400020">
      <w:pPr>
        <w:rPr>
          <w:rFonts w:ascii="Tahoma" w:hAnsi="Tahoma" w:cs="Tahoma"/>
        </w:rPr>
      </w:pPr>
      <w:r>
        <w:rPr>
          <w:rFonts w:ascii="Tahoma" w:hAnsi="Tahoma" w:cs="Tahoma"/>
        </w:rPr>
        <w:t xml:space="preserve">Team 12: </w:t>
      </w:r>
      <w:r w:rsidRPr="00F96E73">
        <w:rPr>
          <w:rFonts w:ascii="Tahoma" w:hAnsi="Tahoma" w:cs="Tahoma"/>
        </w:rPr>
        <w:t>Strategy 4: Incentives to preserve original "sense of place" or aesthetic intent of a community/ Provide a mechanism for inclusion of art and historic features in every public space</w:t>
      </w:r>
    </w:p>
    <w:p w:rsidR="00325032" w:rsidRPr="005F39A8" w:rsidRDefault="00325032">
      <w:pPr>
        <w:rPr>
          <w:rFonts w:ascii="Tahoma" w:hAnsi="Tahoma" w:cs="Tahoma"/>
        </w:rPr>
      </w:pPr>
    </w:p>
    <w:sectPr w:rsidR="00325032" w:rsidRPr="005F39A8" w:rsidSect="005F39A8">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0F" w:rsidRDefault="0076210F" w:rsidP="005F39A8">
      <w:pPr>
        <w:spacing w:after="0" w:line="240" w:lineRule="auto"/>
      </w:pPr>
      <w:r>
        <w:separator/>
      </w:r>
    </w:p>
  </w:endnote>
  <w:endnote w:type="continuationSeparator" w:id="0">
    <w:p w:rsidR="0076210F" w:rsidRDefault="0076210F" w:rsidP="005F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0F" w:rsidRDefault="0076210F" w:rsidP="005F39A8">
      <w:pPr>
        <w:spacing w:after="0" w:line="240" w:lineRule="auto"/>
      </w:pPr>
      <w:r>
        <w:separator/>
      </w:r>
    </w:p>
  </w:footnote>
  <w:footnote w:type="continuationSeparator" w:id="0">
    <w:p w:rsidR="0076210F" w:rsidRDefault="0076210F" w:rsidP="005F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A8" w:rsidRPr="005F39A8" w:rsidRDefault="005F39A8" w:rsidP="005F39A8">
    <w:pPr>
      <w:jc w:val="center"/>
      <w:rPr>
        <w:rFonts w:ascii="Tahoma" w:eastAsia="Times New Roman" w:hAnsi="Tahoma" w:cs="Tahoma"/>
        <w:b/>
        <w:iCs/>
      </w:rPr>
    </w:pPr>
    <w:r w:rsidRPr="005F39A8">
      <w:rPr>
        <w:rFonts w:ascii="Tahoma" w:eastAsia="Times New Roman" w:hAnsi="Tahoma" w:cs="Tahoma"/>
        <w:b/>
        <w:iCs/>
      </w:rPr>
      <w:t>Envisioning and Implementing Abundant Communities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6E78"/>
    <w:multiLevelType w:val="hybridMultilevel"/>
    <w:tmpl w:val="6BA4F952"/>
    <w:lvl w:ilvl="0" w:tplc="64AC93AE">
      <w:start w:val="1"/>
      <w:numFmt w:val="decimal"/>
      <w:lvlText w:val="%1."/>
      <w:lvlJc w:val="left"/>
      <w:pPr>
        <w:tabs>
          <w:tab w:val="num" w:pos="720"/>
        </w:tabs>
        <w:ind w:left="720" w:hanging="360"/>
      </w:pPr>
    </w:lvl>
    <w:lvl w:ilvl="1" w:tplc="E51878DA" w:tentative="1">
      <w:start w:val="1"/>
      <w:numFmt w:val="decimal"/>
      <w:lvlText w:val="%2."/>
      <w:lvlJc w:val="left"/>
      <w:pPr>
        <w:tabs>
          <w:tab w:val="num" w:pos="1440"/>
        </w:tabs>
        <w:ind w:left="1440" w:hanging="360"/>
      </w:pPr>
    </w:lvl>
    <w:lvl w:ilvl="2" w:tplc="AE4AD3A6" w:tentative="1">
      <w:start w:val="1"/>
      <w:numFmt w:val="decimal"/>
      <w:lvlText w:val="%3."/>
      <w:lvlJc w:val="left"/>
      <w:pPr>
        <w:tabs>
          <w:tab w:val="num" w:pos="2160"/>
        </w:tabs>
        <w:ind w:left="2160" w:hanging="360"/>
      </w:pPr>
    </w:lvl>
    <w:lvl w:ilvl="3" w:tplc="39D6393A" w:tentative="1">
      <w:start w:val="1"/>
      <w:numFmt w:val="decimal"/>
      <w:lvlText w:val="%4."/>
      <w:lvlJc w:val="left"/>
      <w:pPr>
        <w:tabs>
          <w:tab w:val="num" w:pos="2880"/>
        </w:tabs>
        <w:ind w:left="2880" w:hanging="360"/>
      </w:pPr>
    </w:lvl>
    <w:lvl w:ilvl="4" w:tplc="B5424AC0" w:tentative="1">
      <w:start w:val="1"/>
      <w:numFmt w:val="decimal"/>
      <w:lvlText w:val="%5."/>
      <w:lvlJc w:val="left"/>
      <w:pPr>
        <w:tabs>
          <w:tab w:val="num" w:pos="3600"/>
        </w:tabs>
        <w:ind w:left="3600" w:hanging="360"/>
      </w:pPr>
    </w:lvl>
    <w:lvl w:ilvl="5" w:tplc="1200E1AC" w:tentative="1">
      <w:start w:val="1"/>
      <w:numFmt w:val="decimal"/>
      <w:lvlText w:val="%6."/>
      <w:lvlJc w:val="left"/>
      <w:pPr>
        <w:tabs>
          <w:tab w:val="num" w:pos="4320"/>
        </w:tabs>
        <w:ind w:left="4320" w:hanging="360"/>
      </w:pPr>
    </w:lvl>
    <w:lvl w:ilvl="6" w:tplc="204C7908" w:tentative="1">
      <w:start w:val="1"/>
      <w:numFmt w:val="decimal"/>
      <w:lvlText w:val="%7."/>
      <w:lvlJc w:val="left"/>
      <w:pPr>
        <w:tabs>
          <w:tab w:val="num" w:pos="5040"/>
        </w:tabs>
        <w:ind w:left="5040" w:hanging="360"/>
      </w:pPr>
    </w:lvl>
    <w:lvl w:ilvl="7" w:tplc="99B650B8" w:tentative="1">
      <w:start w:val="1"/>
      <w:numFmt w:val="decimal"/>
      <w:lvlText w:val="%8."/>
      <w:lvlJc w:val="left"/>
      <w:pPr>
        <w:tabs>
          <w:tab w:val="num" w:pos="5760"/>
        </w:tabs>
        <w:ind w:left="5760" w:hanging="360"/>
      </w:pPr>
    </w:lvl>
    <w:lvl w:ilvl="8" w:tplc="FF8AEF28" w:tentative="1">
      <w:start w:val="1"/>
      <w:numFmt w:val="decimal"/>
      <w:lvlText w:val="%9."/>
      <w:lvlJc w:val="left"/>
      <w:pPr>
        <w:tabs>
          <w:tab w:val="num" w:pos="6480"/>
        </w:tabs>
        <w:ind w:left="6480" w:hanging="360"/>
      </w:pPr>
    </w:lvl>
  </w:abstractNum>
  <w:abstractNum w:abstractNumId="1">
    <w:nsid w:val="35106C6E"/>
    <w:multiLevelType w:val="hybridMultilevel"/>
    <w:tmpl w:val="1E2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D6038"/>
    <w:multiLevelType w:val="hybridMultilevel"/>
    <w:tmpl w:val="28E67CEC"/>
    <w:lvl w:ilvl="0" w:tplc="E620DC9E">
      <w:start w:val="1"/>
      <w:numFmt w:val="decimal"/>
      <w:lvlText w:val="%1."/>
      <w:lvlJc w:val="left"/>
      <w:pPr>
        <w:tabs>
          <w:tab w:val="num" w:pos="720"/>
        </w:tabs>
        <w:ind w:left="720" w:hanging="360"/>
      </w:pPr>
    </w:lvl>
    <w:lvl w:ilvl="1" w:tplc="2DBA94D6" w:tentative="1">
      <w:start w:val="1"/>
      <w:numFmt w:val="decimal"/>
      <w:lvlText w:val="%2."/>
      <w:lvlJc w:val="left"/>
      <w:pPr>
        <w:tabs>
          <w:tab w:val="num" w:pos="1440"/>
        </w:tabs>
        <w:ind w:left="1440" w:hanging="360"/>
      </w:pPr>
    </w:lvl>
    <w:lvl w:ilvl="2" w:tplc="6DA8564C" w:tentative="1">
      <w:start w:val="1"/>
      <w:numFmt w:val="decimal"/>
      <w:lvlText w:val="%3."/>
      <w:lvlJc w:val="left"/>
      <w:pPr>
        <w:tabs>
          <w:tab w:val="num" w:pos="2160"/>
        </w:tabs>
        <w:ind w:left="2160" w:hanging="360"/>
      </w:pPr>
    </w:lvl>
    <w:lvl w:ilvl="3" w:tplc="244A6EA8" w:tentative="1">
      <w:start w:val="1"/>
      <w:numFmt w:val="decimal"/>
      <w:lvlText w:val="%4."/>
      <w:lvlJc w:val="left"/>
      <w:pPr>
        <w:tabs>
          <w:tab w:val="num" w:pos="2880"/>
        </w:tabs>
        <w:ind w:left="2880" w:hanging="360"/>
      </w:pPr>
    </w:lvl>
    <w:lvl w:ilvl="4" w:tplc="90B015B4" w:tentative="1">
      <w:start w:val="1"/>
      <w:numFmt w:val="decimal"/>
      <w:lvlText w:val="%5."/>
      <w:lvlJc w:val="left"/>
      <w:pPr>
        <w:tabs>
          <w:tab w:val="num" w:pos="3600"/>
        </w:tabs>
        <w:ind w:left="3600" w:hanging="360"/>
      </w:pPr>
    </w:lvl>
    <w:lvl w:ilvl="5" w:tplc="EC54E3D8" w:tentative="1">
      <w:start w:val="1"/>
      <w:numFmt w:val="decimal"/>
      <w:lvlText w:val="%6."/>
      <w:lvlJc w:val="left"/>
      <w:pPr>
        <w:tabs>
          <w:tab w:val="num" w:pos="4320"/>
        </w:tabs>
        <w:ind w:left="4320" w:hanging="360"/>
      </w:pPr>
    </w:lvl>
    <w:lvl w:ilvl="6" w:tplc="558C4BA0" w:tentative="1">
      <w:start w:val="1"/>
      <w:numFmt w:val="decimal"/>
      <w:lvlText w:val="%7."/>
      <w:lvlJc w:val="left"/>
      <w:pPr>
        <w:tabs>
          <w:tab w:val="num" w:pos="5040"/>
        </w:tabs>
        <w:ind w:left="5040" w:hanging="360"/>
      </w:pPr>
    </w:lvl>
    <w:lvl w:ilvl="7" w:tplc="9E8028CE" w:tentative="1">
      <w:start w:val="1"/>
      <w:numFmt w:val="decimal"/>
      <w:lvlText w:val="%8."/>
      <w:lvlJc w:val="left"/>
      <w:pPr>
        <w:tabs>
          <w:tab w:val="num" w:pos="5760"/>
        </w:tabs>
        <w:ind w:left="5760" w:hanging="360"/>
      </w:pPr>
    </w:lvl>
    <w:lvl w:ilvl="8" w:tplc="B966FACE" w:tentative="1">
      <w:start w:val="1"/>
      <w:numFmt w:val="decimal"/>
      <w:lvlText w:val="%9."/>
      <w:lvlJc w:val="left"/>
      <w:pPr>
        <w:tabs>
          <w:tab w:val="num" w:pos="6480"/>
        </w:tabs>
        <w:ind w:left="6480" w:hanging="360"/>
      </w:pPr>
    </w:lvl>
  </w:abstractNum>
  <w:abstractNum w:abstractNumId="3">
    <w:nsid w:val="66452D3A"/>
    <w:multiLevelType w:val="hybridMultilevel"/>
    <w:tmpl w:val="A35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83041"/>
    <w:multiLevelType w:val="hybridMultilevel"/>
    <w:tmpl w:val="E17267CC"/>
    <w:lvl w:ilvl="0" w:tplc="6DB4F354">
      <w:start w:val="1"/>
      <w:numFmt w:val="decimal"/>
      <w:lvlText w:val="%1."/>
      <w:lvlJc w:val="left"/>
      <w:pPr>
        <w:tabs>
          <w:tab w:val="num" w:pos="720"/>
        </w:tabs>
        <w:ind w:left="720" w:hanging="360"/>
      </w:pPr>
    </w:lvl>
    <w:lvl w:ilvl="1" w:tplc="69B6D484" w:tentative="1">
      <w:start w:val="1"/>
      <w:numFmt w:val="decimal"/>
      <w:lvlText w:val="%2."/>
      <w:lvlJc w:val="left"/>
      <w:pPr>
        <w:tabs>
          <w:tab w:val="num" w:pos="1440"/>
        </w:tabs>
        <w:ind w:left="1440" w:hanging="360"/>
      </w:pPr>
    </w:lvl>
    <w:lvl w:ilvl="2" w:tplc="87985302" w:tentative="1">
      <w:start w:val="1"/>
      <w:numFmt w:val="decimal"/>
      <w:lvlText w:val="%3."/>
      <w:lvlJc w:val="left"/>
      <w:pPr>
        <w:tabs>
          <w:tab w:val="num" w:pos="2160"/>
        </w:tabs>
        <w:ind w:left="2160" w:hanging="360"/>
      </w:pPr>
    </w:lvl>
    <w:lvl w:ilvl="3" w:tplc="C630C582" w:tentative="1">
      <w:start w:val="1"/>
      <w:numFmt w:val="decimal"/>
      <w:lvlText w:val="%4."/>
      <w:lvlJc w:val="left"/>
      <w:pPr>
        <w:tabs>
          <w:tab w:val="num" w:pos="2880"/>
        </w:tabs>
        <w:ind w:left="2880" w:hanging="360"/>
      </w:pPr>
    </w:lvl>
    <w:lvl w:ilvl="4" w:tplc="AA5AC5F2" w:tentative="1">
      <w:start w:val="1"/>
      <w:numFmt w:val="decimal"/>
      <w:lvlText w:val="%5."/>
      <w:lvlJc w:val="left"/>
      <w:pPr>
        <w:tabs>
          <w:tab w:val="num" w:pos="3600"/>
        </w:tabs>
        <w:ind w:left="3600" w:hanging="360"/>
      </w:pPr>
    </w:lvl>
    <w:lvl w:ilvl="5" w:tplc="80C0A61E" w:tentative="1">
      <w:start w:val="1"/>
      <w:numFmt w:val="decimal"/>
      <w:lvlText w:val="%6."/>
      <w:lvlJc w:val="left"/>
      <w:pPr>
        <w:tabs>
          <w:tab w:val="num" w:pos="4320"/>
        </w:tabs>
        <w:ind w:left="4320" w:hanging="360"/>
      </w:pPr>
    </w:lvl>
    <w:lvl w:ilvl="6" w:tplc="529A359C" w:tentative="1">
      <w:start w:val="1"/>
      <w:numFmt w:val="decimal"/>
      <w:lvlText w:val="%7."/>
      <w:lvlJc w:val="left"/>
      <w:pPr>
        <w:tabs>
          <w:tab w:val="num" w:pos="5040"/>
        </w:tabs>
        <w:ind w:left="5040" w:hanging="360"/>
      </w:pPr>
    </w:lvl>
    <w:lvl w:ilvl="7" w:tplc="033C8524" w:tentative="1">
      <w:start w:val="1"/>
      <w:numFmt w:val="decimal"/>
      <w:lvlText w:val="%8."/>
      <w:lvlJc w:val="left"/>
      <w:pPr>
        <w:tabs>
          <w:tab w:val="num" w:pos="5760"/>
        </w:tabs>
        <w:ind w:left="5760" w:hanging="360"/>
      </w:pPr>
    </w:lvl>
    <w:lvl w:ilvl="8" w:tplc="4970CE30" w:tentative="1">
      <w:start w:val="1"/>
      <w:numFmt w:val="decimal"/>
      <w:lvlText w:val="%9."/>
      <w:lvlJc w:val="left"/>
      <w:pPr>
        <w:tabs>
          <w:tab w:val="num" w:pos="6480"/>
        </w:tabs>
        <w:ind w:left="6480" w:hanging="360"/>
      </w:pPr>
    </w:lvl>
  </w:abstractNum>
  <w:abstractNum w:abstractNumId="5">
    <w:nsid w:val="7E961E7F"/>
    <w:multiLevelType w:val="hybridMultilevel"/>
    <w:tmpl w:val="2DF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29"/>
    <w:rsid w:val="0004579C"/>
    <w:rsid w:val="000F2E29"/>
    <w:rsid w:val="00126533"/>
    <w:rsid w:val="001321C4"/>
    <w:rsid w:val="002344FC"/>
    <w:rsid w:val="00274DC7"/>
    <w:rsid w:val="002B3ECA"/>
    <w:rsid w:val="002D4C14"/>
    <w:rsid w:val="002F22F2"/>
    <w:rsid w:val="003104B3"/>
    <w:rsid w:val="00325032"/>
    <w:rsid w:val="00400020"/>
    <w:rsid w:val="00463A69"/>
    <w:rsid w:val="00493B6D"/>
    <w:rsid w:val="00594E15"/>
    <w:rsid w:val="005F39A8"/>
    <w:rsid w:val="006117CD"/>
    <w:rsid w:val="00695D93"/>
    <w:rsid w:val="006A18EB"/>
    <w:rsid w:val="006A714F"/>
    <w:rsid w:val="007234F9"/>
    <w:rsid w:val="0076210F"/>
    <w:rsid w:val="008F5C94"/>
    <w:rsid w:val="00A7292C"/>
    <w:rsid w:val="00A92C0F"/>
    <w:rsid w:val="00AE08DA"/>
    <w:rsid w:val="00B07276"/>
    <w:rsid w:val="00B84F85"/>
    <w:rsid w:val="00C11B75"/>
    <w:rsid w:val="00E16514"/>
    <w:rsid w:val="00E8030B"/>
    <w:rsid w:val="00ED5B6F"/>
    <w:rsid w:val="00F26102"/>
    <w:rsid w:val="00F9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A8"/>
  </w:style>
  <w:style w:type="paragraph" w:styleId="Footer">
    <w:name w:val="footer"/>
    <w:basedOn w:val="Normal"/>
    <w:link w:val="FooterChar"/>
    <w:uiPriority w:val="99"/>
    <w:unhideWhenUsed/>
    <w:rsid w:val="005F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A8"/>
  </w:style>
  <w:style w:type="paragraph" w:styleId="ListParagraph">
    <w:name w:val="List Paragraph"/>
    <w:basedOn w:val="Normal"/>
    <w:uiPriority w:val="34"/>
    <w:qFormat/>
    <w:rsid w:val="00C11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A8"/>
  </w:style>
  <w:style w:type="paragraph" w:styleId="Footer">
    <w:name w:val="footer"/>
    <w:basedOn w:val="Normal"/>
    <w:link w:val="FooterChar"/>
    <w:uiPriority w:val="99"/>
    <w:unhideWhenUsed/>
    <w:rsid w:val="005F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A8"/>
  </w:style>
  <w:style w:type="paragraph" w:styleId="ListParagraph">
    <w:name w:val="List Paragraph"/>
    <w:basedOn w:val="Normal"/>
    <w:uiPriority w:val="34"/>
    <w:qFormat/>
    <w:rsid w:val="00C11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534">
      <w:bodyDiv w:val="1"/>
      <w:marLeft w:val="0"/>
      <w:marRight w:val="0"/>
      <w:marTop w:val="0"/>
      <w:marBottom w:val="0"/>
      <w:divBdr>
        <w:top w:val="none" w:sz="0" w:space="0" w:color="auto"/>
        <w:left w:val="none" w:sz="0" w:space="0" w:color="auto"/>
        <w:bottom w:val="none" w:sz="0" w:space="0" w:color="auto"/>
        <w:right w:val="none" w:sz="0" w:space="0" w:color="auto"/>
      </w:divBdr>
      <w:divsChild>
        <w:div w:id="316494657">
          <w:marLeft w:val="806"/>
          <w:marRight w:val="0"/>
          <w:marTop w:val="200"/>
          <w:marBottom w:val="0"/>
          <w:divBdr>
            <w:top w:val="none" w:sz="0" w:space="0" w:color="auto"/>
            <w:left w:val="none" w:sz="0" w:space="0" w:color="auto"/>
            <w:bottom w:val="none" w:sz="0" w:space="0" w:color="auto"/>
            <w:right w:val="none" w:sz="0" w:space="0" w:color="auto"/>
          </w:divBdr>
        </w:div>
      </w:divsChild>
    </w:div>
    <w:div w:id="864058341">
      <w:bodyDiv w:val="1"/>
      <w:marLeft w:val="0"/>
      <w:marRight w:val="0"/>
      <w:marTop w:val="0"/>
      <w:marBottom w:val="0"/>
      <w:divBdr>
        <w:top w:val="none" w:sz="0" w:space="0" w:color="auto"/>
        <w:left w:val="none" w:sz="0" w:space="0" w:color="auto"/>
        <w:bottom w:val="none" w:sz="0" w:space="0" w:color="auto"/>
        <w:right w:val="none" w:sz="0" w:space="0" w:color="auto"/>
      </w:divBdr>
      <w:divsChild>
        <w:div w:id="468863703">
          <w:marLeft w:val="806"/>
          <w:marRight w:val="0"/>
          <w:marTop w:val="200"/>
          <w:marBottom w:val="0"/>
          <w:divBdr>
            <w:top w:val="none" w:sz="0" w:space="0" w:color="auto"/>
            <w:left w:val="none" w:sz="0" w:space="0" w:color="auto"/>
            <w:bottom w:val="none" w:sz="0" w:space="0" w:color="auto"/>
            <w:right w:val="none" w:sz="0" w:space="0" w:color="auto"/>
          </w:divBdr>
        </w:div>
      </w:divsChild>
    </w:div>
    <w:div w:id="1142112579">
      <w:bodyDiv w:val="1"/>
      <w:marLeft w:val="0"/>
      <w:marRight w:val="0"/>
      <w:marTop w:val="0"/>
      <w:marBottom w:val="0"/>
      <w:divBdr>
        <w:top w:val="none" w:sz="0" w:space="0" w:color="auto"/>
        <w:left w:val="none" w:sz="0" w:space="0" w:color="auto"/>
        <w:bottom w:val="none" w:sz="0" w:space="0" w:color="auto"/>
        <w:right w:val="none" w:sz="0" w:space="0" w:color="auto"/>
      </w:divBdr>
      <w:divsChild>
        <w:div w:id="12649958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Henning</dc:creator>
  <cp:lastModifiedBy>Eleanor Warmack</cp:lastModifiedBy>
  <cp:revision>2</cp:revision>
  <dcterms:created xsi:type="dcterms:W3CDTF">2017-04-04T13:59:00Z</dcterms:created>
  <dcterms:modified xsi:type="dcterms:W3CDTF">2017-04-04T13:59:00Z</dcterms:modified>
</cp:coreProperties>
</file>