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Default="00804150" w:rsidP="00EF76E5">
      <w:pPr>
        <w:jc w:val="cente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 xml:space="preserve">HEALTH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EF76E5" w:rsidRPr="00EF76E5">
        <w:rPr>
          <w:sz w:val="24"/>
        </w:rPr>
        <w:t xml:space="preserve">Creating </w:t>
      </w:r>
      <w:r w:rsidR="00EF76E5" w:rsidRPr="00EF76E5">
        <w:rPr>
          <w:sz w:val="24"/>
        </w:rPr>
        <w:t xml:space="preserve">an </w:t>
      </w:r>
      <w:r w:rsidR="009E3770">
        <w:rPr>
          <w:sz w:val="24"/>
        </w:rPr>
        <w:t>atmosphere</w:t>
      </w:r>
      <w:r w:rsidR="00EF76E5" w:rsidRPr="00EF76E5">
        <w:rPr>
          <w:sz w:val="24"/>
        </w:rPr>
        <w:t xml:space="preserve"> of fi</w:t>
      </w:r>
      <w:r w:rsidR="009E3770">
        <w:rPr>
          <w:sz w:val="24"/>
        </w:rPr>
        <w:t>tness, physical activity and fun in a safe environment</w:t>
      </w:r>
      <w:bookmarkStart w:id="0" w:name="_GoBack"/>
      <w:bookmarkEnd w:id="0"/>
      <w:r w:rsidR="00EF76E5" w:rsidRPr="00EF76E5">
        <w:rPr>
          <w:sz w:val="24"/>
        </w:rPr>
        <w:t>.</w:t>
      </w:r>
    </w:p>
    <w:p w:rsidR="00EF76E5" w:rsidRPr="00992398" w:rsidRDefault="00EF76E5" w:rsidP="00EF76E5">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92398"/>
    <w:rsid w:val="009E3770"/>
    <w:rsid w:val="00D53366"/>
    <w:rsid w:val="00DD073B"/>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3</cp:revision>
  <dcterms:created xsi:type="dcterms:W3CDTF">2016-12-21T15:52:00Z</dcterms:created>
  <dcterms:modified xsi:type="dcterms:W3CDTF">2016-12-21T16:11:00Z</dcterms:modified>
</cp:coreProperties>
</file>