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B1" w:rsidRDefault="000D1FB1" w:rsidP="000D1FB1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  <w:r w:rsidRPr="00334B33">
        <w:rPr>
          <w:rFonts w:ascii="Bell MT" w:hAnsi="Bell MT"/>
          <w:b/>
          <w:bCs/>
          <w:sz w:val="32"/>
          <w:szCs w:val="32"/>
        </w:rPr>
        <w:t>Blow-out Artwork</w:t>
      </w:r>
      <w:bookmarkStart w:id="0" w:name="_GoBack"/>
      <w:bookmarkEnd w:id="0"/>
    </w:p>
    <w:p w:rsidR="000D1FB1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0D1FB1" w:rsidRPr="00334B33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0D1FB1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Supplies: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Cardstock Paper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Liquid Watercolor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Paint Trays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Straws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Ink Pen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Markers (option to decorate) </w:t>
      </w:r>
    </w:p>
    <w:p w:rsidR="000D1FB1" w:rsidRDefault="000D1FB1" w:rsidP="000D1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>Table Cloth (Dawn soap will wash watercolor off table)</w:t>
      </w:r>
    </w:p>
    <w:p w:rsidR="000D1FB1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0D1FB1" w:rsidRPr="000D1FB1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0D1FB1" w:rsidRDefault="000D1FB1" w:rsidP="000D1FB1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>Directions:</w:t>
      </w:r>
    </w:p>
    <w:p w:rsidR="000D1FB1" w:rsidRPr="00B37712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Mix 3:1 ratio of watercolor to water (more water = less pigment) </w:t>
      </w:r>
    </w:p>
    <w:p w:rsidR="000D1FB1" w:rsidRPr="00B37712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One Straw per Artist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>Dip straw into watercolor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then cap the other end with finger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Lift finger over desired area on cardstock to drop color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>Angle straw about 45° and blow (w/ force) through the straw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Move/blow in different directions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Wipe straw on paper towel when changing colors </w:t>
      </w:r>
    </w:p>
    <w:p w:rsidR="000D1FB1" w:rsidRPr="00334B33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 xml:space="preserve">When paper is half full, What Do You See?! </w:t>
      </w:r>
    </w:p>
    <w:p w:rsidR="000D1FB1" w:rsidRDefault="000D1FB1" w:rsidP="000D1F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334B33">
        <w:rPr>
          <w:rFonts w:ascii="Bell MT" w:hAnsi="Bell MT"/>
          <w:b/>
          <w:bCs/>
        </w:rPr>
        <w:t>Ink Other Half</w:t>
      </w:r>
    </w:p>
    <w:p w:rsidR="005B1883" w:rsidRDefault="000D1FB1">
      <w:r w:rsidRPr="00334B33"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5081F6" wp14:editId="7996839B">
            <wp:simplePos x="0" y="0"/>
            <wp:positionH relativeFrom="column">
              <wp:posOffset>1935480</wp:posOffset>
            </wp:positionH>
            <wp:positionV relativeFrom="paragraph">
              <wp:posOffset>922655</wp:posOffset>
            </wp:positionV>
            <wp:extent cx="2072640" cy="2578100"/>
            <wp:effectExtent l="0" t="0" r="3810" b="0"/>
            <wp:wrapTight wrapText="bothSides">
              <wp:wrapPolygon edited="0">
                <wp:start x="0" y="0"/>
                <wp:lineTo x="0" y="21387"/>
                <wp:lineTo x="21441" y="21387"/>
                <wp:lineTo x="21441" y="0"/>
                <wp:lineTo x="0" y="0"/>
              </wp:wrapPolygon>
            </wp:wrapTight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creenshot 2020-03-06 22.56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870"/>
    <w:multiLevelType w:val="hybridMultilevel"/>
    <w:tmpl w:val="89C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97BCB"/>
    <w:multiLevelType w:val="hybridMultilevel"/>
    <w:tmpl w:val="BE1E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B1"/>
    <w:rsid w:val="000D1FB1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2020-04-20T15:30:00Z</dcterms:created>
  <dcterms:modified xsi:type="dcterms:W3CDTF">2020-04-20T15:31:00Z</dcterms:modified>
</cp:coreProperties>
</file>