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F76E5" w:rsidRDefault="00804150" w:rsidP="00EF76E5">
      <w:pPr>
        <w:jc w:val="center"/>
        <w:rPr>
          <w:sz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E10712" w:rsidRPr="00E10712">
        <w:rPr>
          <w:sz w:val="24"/>
        </w:rPr>
        <w:t>Marketing your parks for large tournaments and events (ex: attracting organizations to local parks via questionnaires, presentations, etc.)</w:t>
      </w:r>
    </w:p>
    <w:p w:rsidR="00E10712" w:rsidRPr="00992398" w:rsidRDefault="00E10712" w:rsidP="00EF76E5">
      <w:pPr>
        <w:jc w:val="center"/>
        <w:rPr>
          <w:rFonts w:asciiTheme="minorHAnsi" w:hAnsiTheme="minorHAnsi"/>
          <w:sz w:val="24"/>
          <w:szCs w:val="24"/>
        </w:rPr>
      </w:pPr>
      <w:bookmarkStart w:id="0" w:name="_GoBack"/>
      <w:bookmarkEnd w:id="0"/>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9E3770"/>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2016-12-21T16:33:00Z</dcterms:created>
  <dcterms:modified xsi:type="dcterms:W3CDTF">2016-12-21T16:33:00Z</dcterms:modified>
</cp:coreProperties>
</file>